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E9" w:rsidRDefault="00D95A80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9" w:rsidRDefault="00185B21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C014F2">
        <w:rPr>
          <w:b/>
          <w:bCs/>
          <w:sz w:val="28"/>
        </w:rPr>
        <w:t>Октябрьского городского</w:t>
      </w:r>
      <w:r w:rsidR="006D297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</w:t>
      </w:r>
    </w:p>
    <w:p w:rsidR="00D90AE9" w:rsidRDefault="00D90AE9"/>
    <w:p w:rsidR="00D90AE9" w:rsidRDefault="00D90AE9">
      <w:pPr>
        <w:rPr>
          <w:sz w:val="16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1C202B" w:rsidP="00384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12" w:type="dxa"/>
          </w:tcPr>
          <w:p w:rsidR="00D90AE9" w:rsidRDefault="006D297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июня</w:t>
            </w:r>
            <w:proofErr w:type="gramEnd"/>
          </w:p>
        </w:tc>
        <w:tc>
          <w:tcPr>
            <w:tcW w:w="1080" w:type="dxa"/>
          </w:tcPr>
          <w:p w:rsidR="00D90AE9" w:rsidRDefault="00384A68" w:rsidP="009F4B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F4B83">
              <w:rPr>
                <w:sz w:val="28"/>
              </w:rPr>
              <w:t>1</w:t>
            </w:r>
            <w:r w:rsidR="00185B21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1C202B" w:rsidP="000D47E9">
            <w:pPr>
              <w:rPr>
                <w:sz w:val="28"/>
              </w:rPr>
            </w:pPr>
            <w:r>
              <w:rPr>
                <w:sz w:val="28"/>
              </w:rPr>
              <w:t>15/42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AF2EB3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C33A98" w:rsidRDefault="00C33A98" w:rsidP="00C33A9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Об утверждении форм по проверке достоверности </w:t>
      </w:r>
    </w:p>
    <w:p w:rsidR="00C33A98" w:rsidRDefault="00C33A98" w:rsidP="00C33A9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данных и сведений о кандидатах, представленных кандидатами </w:t>
      </w:r>
    </w:p>
    <w:p w:rsidR="00D90AE9" w:rsidRDefault="00C33A98" w:rsidP="00C33A9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сведений о доходах и имуществе при проведении выборов</w:t>
      </w:r>
    </w:p>
    <w:p w:rsidR="00C33A98" w:rsidRDefault="00C33A98" w:rsidP="00C33A98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главы</w:t>
      </w:r>
      <w:proofErr w:type="gramEnd"/>
      <w:r>
        <w:rPr>
          <w:b/>
          <w:bCs/>
          <w:sz w:val="26"/>
        </w:rPr>
        <w:t xml:space="preserve"> </w:t>
      </w:r>
      <w:r w:rsidR="00C014F2">
        <w:rPr>
          <w:b/>
          <w:bCs/>
          <w:sz w:val="26"/>
        </w:rPr>
        <w:t>Октябрьского городского</w:t>
      </w:r>
      <w:r w:rsidR="00384A68">
        <w:rPr>
          <w:b/>
          <w:bCs/>
          <w:sz w:val="26"/>
        </w:rPr>
        <w:t xml:space="preserve"> поселения 1</w:t>
      </w:r>
      <w:r w:rsidR="009F4B83">
        <w:rPr>
          <w:b/>
          <w:bCs/>
          <w:sz w:val="26"/>
        </w:rPr>
        <w:t>9</w:t>
      </w:r>
      <w:r w:rsidR="00384A68">
        <w:rPr>
          <w:b/>
          <w:bCs/>
          <w:sz w:val="26"/>
        </w:rPr>
        <w:t xml:space="preserve"> сентября 202</w:t>
      </w:r>
      <w:r w:rsidR="009F4B83">
        <w:rPr>
          <w:b/>
          <w:bCs/>
          <w:sz w:val="26"/>
        </w:rPr>
        <w:t>1</w:t>
      </w:r>
      <w:r>
        <w:rPr>
          <w:b/>
          <w:bCs/>
          <w:sz w:val="26"/>
        </w:rPr>
        <w:t xml:space="preserve"> года</w:t>
      </w:r>
    </w:p>
    <w:p w:rsidR="00D90AE9" w:rsidRDefault="00D90AE9">
      <w:pPr>
        <w:rPr>
          <w:sz w:val="26"/>
        </w:rPr>
      </w:pPr>
    </w:p>
    <w:p w:rsidR="00C33A98" w:rsidRPr="00C33A98" w:rsidRDefault="00C33A98" w:rsidP="00C33A98">
      <w:pPr>
        <w:pStyle w:val="a4"/>
        <w:jc w:val="both"/>
        <w:rPr>
          <w:sz w:val="25"/>
          <w:szCs w:val="25"/>
        </w:rPr>
      </w:pPr>
      <w:r w:rsidRPr="00C33A98">
        <w:rPr>
          <w:sz w:val="25"/>
          <w:szCs w:val="25"/>
        </w:rPr>
        <w:t xml:space="preserve">В соответствии с частью 13 </w:t>
      </w:r>
      <w:r w:rsidR="00E12C93">
        <w:rPr>
          <w:sz w:val="25"/>
          <w:szCs w:val="25"/>
        </w:rPr>
        <w:t xml:space="preserve">статьи </w:t>
      </w:r>
      <w:r w:rsidRPr="00C33A98">
        <w:rPr>
          <w:sz w:val="25"/>
          <w:szCs w:val="25"/>
        </w:rPr>
        <w:t>29 Закона Камчатского края "О выборах глав муниципальных</w:t>
      </w:r>
      <w:r w:rsidR="00E12C93">
        <w:rPr>
          <w:sz w:val="25"/>
          <w:szCs w:val="25"/>
        </w:rPr>
        <w:t xml:space="preserve"> образований в Камчатском крае",</w:t>
      </w:r>
    </w:p>
    <w:p w:rsidR="00D90AE9" w:rsidRPr="00C33A98" w:rsidRDefault="00185B21">
      <w:pPr>
        <w:pStyle w:val="a4"/>
        <w:jc w:val="both"/>
        <w:rPr>
          <w:sz w:val="25"/>
          <w:szCs w:val="25"/>
        </w:rPr>
      </w:pPr>
      <w:r w:rsidRPr="00C33A98">
        <w:rPr>
          <w:sz w:val="25"/>
          <w:szCs w:val="25"/>
        </w:rPr>
        <w:t>Усть-Большерецкая территориальная избирательная комиссия</w:t>
      </w:r>
    </w:p>
    <w:p w:rsidR="00C33A98" w:rsidRPr="00C33A98" w:rsidRDefault="00185B21">
      <w:pPr>
        <w:tabs>
          <w:tab w:val="left" w:pos="3210"/>
          <w:tab w:val="left" w:pos="4275"/>
        </w:tabs>
        <w:rPr>
          <w:sz w:val="25"/>
          <w:szCs w:val="25"/>
        </w:rPr>
      </w:pPr>
      <w:r w:rsidRPr="00C33A98">
        <w:rPr>
          <w:sz w:val="25"/>
          <w:szCs w:val="25"/>
        </w:rPr>
        <w:tab/>
      </w:r>
    </w:p>
    <w:p w:rsidR="00D90AE9" w:rsidRPr="00C33A98" w:rsidRDefault="00185B21" w:rsidP="00C33A98">
      <w:pPr>
        <w:tabs>
          <w:tab w:val="left" w:pos="3210"/>
          <w:tab w:val="left" w:pos="4275"/>
        </w:tabs>
        <w:jc w:val="center"/>
        <w:rPr>
          <w:sz w:val="25"/>
          <w:szCs w:val="25"/>
        </w:rPr>
      </w:pPr>
      <w:proofErr w:type="gramStart"/>
      <w:r w:rsidRPr="00C33A98">
        <w:rPr>
          <w:sz w:val="25"/>
          <w:szCs w:val="25"/>
        </w:rPr>
        <w:t>п</w:t>
      </w:r>
      <w:proofErr w:type="gramEnd"/>
      <w:r w:rsidRPr="00C33A98">
        <w:rPr>
          <w:sz w:val="25"/>
          <w:szCs w:val="25"/>
        </w:rPr>
        <w:t xml:space="preserve"> о с т а н о в л я е т:</w:t>
      </w:r>
    </w:p>
    <w:p w:rsidR="00D90AE9" w:rsidRPr="00C33A98" w:rsidRDefault="00D90AE9" w:rsidP="00C33A98">
      <w:pPr>
        <w:pStyle w:val="31"/>
        <w:rPr>
          <w:sz w:val="25"/>
          <w:szCs w:val="25"/>
        </w:rPr>
      </w:pPr>
    </w:p>
    <w:p w:rsidR="00C33A98" w:rsidRPr="00C33A98" w:rsidRDefault="00C33A98" w:rsidP="00C33A98">
      <w:pPr>
        <w:pStyle w:val="3"/>
        <w:spacing w:before="0" w:after="0"/>
        <w:ind w:firstLine="708"/>
        <w:jc w:val="both"/>
        <w:rPr>
          <w:b w:val="0"/>
          <w:sz w:val="25"/>
          <w:szCs w:val="25"/>
        </w:rPr>
      </w:pPr>
      <w:r w:rsidRPr="00C33A98">
        <w:rPr>
          <w:b w:val="0"/>
          <w:sz w:val="25"/>
          <w:szCs w:val="25"/>
        </w:rPr>
        <w:t>1. Утвердить формы представлений о проверке достоверности представленных кандидатами сведений о себе (приложение № 1).</w:t>
      </w:r>
    </w:p>
    <w:p w:rsidR="00C33A98" w:rsidRPr="00C33A98" w:rsidRDefault="00C33A98" w:rsidP="00C33A98">
      <w:pPr>
        <w:pStyle w:val="a4"/>
        <w:spacing w:before="120"/>
        <w:ind w:firstLine="709"/>
        <w:jc w:val="both"/>
        <w:rPr>
          <w:sz w:val="25"/>
          <w:szCs w:val="25"/>
        </w:rPr>
      </w:pPr>
      <w:r w:rsidRPr="00C33A98">
        <w:rPr>
          <w:sz w:val="25"/>
          <w:szCs w:val="25"/>
        </w:rPr>
        <w:t>2. Утвердить форму сведений о выявленных фактах недостоверности сведений о кандидатах, их доходах и имуществе (приложение № 2).</w:t>
      </w:r>
    </w:p>
    <w:p w:rsidR="00D90AE9" w:rsidRDefault="00185B21">
      <w:pPr>
        <w:pStyle w:val="32"/>
        <w:jc w:val="both"/>
        <w:rPr>
          <w:sz w:val="25"/>
        </w:rPr>
      </w:pPr>
      <w:r>
        <w:rPr>
          <w:sz w:val="25"/>
        </w:rPr>
        <w:br/>
      </w:r>
      <w:r>
        <w:rPr>
          <w:sz w:val="25"/>
        </w:rPr>
        <w:br/>
        <w:t>Председатель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AF2EB3">
        <w:rPr>
          <w:sz w:val="25"/>
        </w:rPr>
        <w:t xml:space="preserve"> </w:t>
      </w:r>
      <w:r w:rsidR="004030A7">
        <w:rPr>
          <w:sz w:val="25"/>
        </w:rPr>
        <w:t>Утенышева</w:t>
      </w:r>
    </w:p>
    <w:p w:rsidR="00D90AE9" w:rsidRDefault="00D90AE9">
      <w:pPr>
        <w:rPr>
          <w:sz w:val="26"/>
        </w:rPr>
      </w:pPr>
    </w:p>
    <w:p w:rsidR="00D90AE9" w:rsidRDefault="00185B21">
      <w:pPr>
        <w:rPr>
          <w:sz w:val="25"/>
        </w:rPr>
      </w:pPr>
      <w:r>
        <w:rPr>
          <w:sz w:val="25"/>
        </w:rPr>
        <w:t>Секретарь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185B21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Н.Н.</w:t>
      </w:r>
      <w:r w:rsidR="00AF2EB3">
        <w:rPr>
          <w:sz w:val="25"/>
        </w:rPr>
        <w:t xml:space="preserve"> </w:t>
      </w:r>
      <w:r w:rsidR="004030A7">
        <w:rPr>
          <w:sz w:val="25"/>
        </w:rPr>
        <w:t>Бокова</w:t>
      </w: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lastRenderedPageBreak/>
        <w:t>Приложение №</w:t>
      </w:r>
      <w:r w:rsidR="00AF2EB3">
        <w:rPr>
          <w:sz w:val="18"/>
          <w:szCs w:val="28"/>
        </w:rPr>
        <w:t xml:space="preserve"> 1</w:t>
      </w:r>
      <w:r w:rsidRPr="00C33A98">
        <w:rPr>
          <w:sz w:val="18"/>
          <w:szCs w:val="28"/>
        </w:rPr>
        <w:t xml:space="preserve"> </w:t>
      </w:r>
    </w:p>
    <w:p w:rsidR="00C33A98" w:rsidRP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 xml:space="preserve">к постановлению </w:t>
      </w:r>
      <w:r w:rsidRPr="00C33A98">
        <w:rPr>
          <w:sz w:val="18"/>
          <w:szCs w:val="28"/>
        </w:rPr>
        <w:br/>
        <w:t xml:space="preserve">Усть-Большерецкой территориальной избирательной комиссии </w:t>
      </w:r>
    </w:p>
    <w:p w:rsidR="00C33A98" w:rsidRPr="00C33A98" w:rsidRDefault="00C33A98" w:rsidP="00384A68">
      <w:pPr>
        <w:ind w:firstLine="708"/>
        <w:jc w:val="right"/>
        <w:rPr>
          <w:sz w:val="28"/>
        </w:rPr>
      </w:pPr>
      <w:proofErr w:type="gramStart"/>
      <w:r w:rsidRPr="00C33A98">
        <w:rPr>
          <w:sz w:val="18"/>
          <w:szCs w:val="28"/>
        </w:rPr>
        <w:t xml:space="preserve">от  </w:t>
      </w:r>
      <w:r w:rsidR="000D47E9" w:rsidRPr="001C202B">
        <w:rPr>
          <w:sz w:val="18"/>
          <w:szCs w:val="28"/>
        </w:rPr>
        <w:t>2</w:t>
      </w:r>
      <w:r w:rsidR="001C202B" w:rsidRPr="001C202B">
        <w:rPr>
          <w:sz w:val="18"/>
          <w:szCs w:val="28"/>
        </w:rPr>
        <w:t>1</w:t>
      </w:r>
      <w:proofErr w:type="gramEnd"/>
      <w:r w:rsidR="00384A68" w:rsidRPr="001C202B">
        <w:rPr>
          <w:sz w:val="18"/>
          <w:szCs w:val="28"/>
        </w:rPr>
        <w:t xml:space="preserve">  июня  202</w:t>
      </w:r>
      <w:r w:rsidR="001C202B" w:rsidRPr="001C202B">
        <w:rPr>
          <w:sz w:val="18"/>
          <w:szCs w:val="28"/>
        </w:rPr>
        <w:t>1</w:t>
      </w:r>
      <w:r w:rsidRPr="001C202B">
        <w:rPr>
          <w:sz w:val="18"/>
          <w:szCs w:val="28"/>
        </w:rPr>
        <w:t xml:space="preserve"> года № </w:t>
      </w:r>
      <w:r w:rsidR="001C202B">
        <w:rPr>
          <w:sz w:val="18"/>
          <w:szCs w:val="28"/>
        </w:rPr>
        <w:t>15/42</w:t>
      </w:r>
    </w:p>
    <w:p w:rsidR="00C33A98" w:rsidRPr="00C33A98" w:rsidRDefault="00C33A98" w:rsidP="00C33A98">
      <w:pPr>
        <w:jc w:val="right"/>
        <w:rPr>
          <w:b/>
          <w:bCs/>
          <w:sz w:val="26"/>
        </w:rPr>
      </w:pPr>
      <w:r w:rsidRPr="00C33A98">
        <w:rPr>
          <w:b/>
          <w:bCs/>
          <w:sz w:val="26"/>
        </w:rPr>
        <w:t xml:space="preserve">Руководителю территориального органа </w:t>
      </w:r>
    </w:p>
    <w:p w:rsidR="00C33A98" w:rsidRPr="00C33A98" w:rsidRDefault="00C33A98" w:rsidP="00C33A98">
      <w:pPr>
        <w:jc w:val="right"/>
        <w:rPr>
          <w:b/>
          <w:bCs/>
          <w:sz w:val="26"/>
        </w:rPr>
      </w:pPr>
      <w:r w:rsidRPr="00C33A98">
        <w:rPr>
          <w:b/>
          <w:bCs/>
          <w:sz w:val="26"/>
        </w:rPr>
        <w:t>исполнительной власти, организации</w:t>
      </w:r>
    </w:p>
    <w:p w:rsidR="00C33A98" w:rsidRPr="00C33A98" w:rsidRDefault="00C33A98" w:rsidP="00C33A98">
      <w:pPr>
        <w:jc w:val="right"/>
        <w:rPr>
          <w:sz w:val="26"/>
        </w:rPr>
      </w:pPr>
    </w:p>
    <w:p w:rsidR="00C33A98" w:rsidRPr="00C33A98" w:rsidRDefault="00C33A98" w:rsidP="00C33A98">
      <w:pPr>
        <w:jc w:val="right"/>
        <w:rPr>
          <w:sz w:val="26"/>
        </w:rPr>
      </w:pPr>
    </w:p>
    <w:p w:rsidR="00C33A98" w:rsidRPr="00C33A98" w:rsidRDefault="00C33A98" w:rsidP="00C33A98">
      <w:pPr>
        <w:jc w:val="right"/>
        <w:rPr>
          <w:sz w:val="26"/>
        </w:rPr>
      </w:pPr>
    </w:p>
    <w:p w:rsidR="00C33A98" w:rsidRPr="00C33A98" w:rsidRDefault="00C33A98" w:rsidP="00C33A98">
      <w:pPr>
        <w:keepNext/>
        <w:jc w:val="center"/>
        <w:outlineLvl w:val="0"/>
        <w:rPr>
          <w:b/>
          <w:bCs/>
          <w:sz w:val="26"/>
        </w:rPr>
      </w:pPr>
      <w:r w:rsidRPr="00C33A98">
        <w:rPr>
          <w:b/>
          <w:bCs/>
          <w:sz w:val="26"/>
        </w:rPr>
        <w:t>Представление</w:t>
      </w:r>
    </w:p>
    <w:p w:rsidR="00C33A98" w:rsidRPr="00C33A98" w:rsidRDefault="00C33A98" w:rsidP="00C33A98">
      <w:pPr>
        <w:rPr>
          <w:sz w:val="26"/>
        </w:rPr>
      </w:pPr>
    </w:p>
    <w:p w:rsidR="00C33A98" w:rsidRPr="00C33A98" w:rsidRDefault="00C33A98" w:rsidP="00C33A98">
      <w:pPr>
        <w:ind w:firstLine="708"/>
        <w:jc w:val="both"/>
        <w:rPr>
          <w:sz w:val="26"/>
        </w:rPr>
      </w:pPr>
      <w:r w:rsidRPr="00C33A98">
        <w:rPr>
          <w:sz w:val="26"/>
        </w:rPr>
        <w:t xml:space="preserve">В соответствии с частью 13 статьи 29 </w:t>
      </w:r>
      <w:r w:rsidRPr="00C33A98">
        <w:rPr>
          <w:sz w:val="26"/>
          <w:szCs w:val="26"/>
        </w:rPr>
        <w:t>Закона Камчатского края "О выборах глав муниципальных образований в Камчатском крае" н</w:t>
      </w:r>
      <w:r w:rsidRPr="00C33A98">
        <w:rPr>
          <w:sz w:val="26"/>
        </w:rPr>
        <w:t xml:space="preserve">аправляем Вам сведения и данные о кандидате (кандидатах) </w:t>
      </w:r>
    </w:p>
    <w:p w:rsidR="00C33A98" w:rsidRPr="00C33A98" w:rsidRDefault="00C33A98" w:rsidP="00C33A98">
      <w:pPr>
        <w:jc w:val="both"/>
      </w:pPr>
      <w:r w:rsidRPr="00C33A98">
        <w:rPr>
          <w:sz w:val="26"/>
        </w:rPr>
        <w:t>___________________________________________________________________________</w:t>
      </w:r>
    </w:p>
    <w:p w:rsidR="00C33A98" w:rsidRDefault="00C33A98" w:rsidP="00C33A98">
      <w:pPr>
        <w:ind w:firstLine="708"/>
        <w:jc w:val="center"/>
        <w:rPr>
          <w:i/>
          <w:iCs/>
          <w:sz w:val="20"/>
        </w:rPr>
      </w:pPr>
      <w:r w:rsidRPr="00C33A98">
        <w:rPr>
          <w:i/>
          <w:iCs/>
          <w:sz w:val="20"/>
        </w:rPr>
        <w:t>(фамилия, имя, отчество кандидата (или кандидатов</w:t>
      </w:r>
      <w:r w:rsidR="00E12C93">
        <w:rPr>
          <w:i/>
          <w:iCs/>
          <w:sz w:val="20"/>
        </w:rPr>
        <w:t>)</w:t>
      </w:r>
    </w:p>
    <w:p w:rsidR="00E12C93" w:rsidRPr="00E12C93" w:rsidRDefault="00E12C93" w:rsidP="00E12C93">
      <w:pPr>
        <w:jc w:val="center"/>
        <w:rPr>
          <w:i/>
          <w:iCs/>
          <w:sz w:val="26"/>
          <w:szCs w:val="26"/>
        </w:rPr>
      </w:pPr>
      <w:r w:rsidRPr="00E12C93">
        <w:rPr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6"/>
          <w:szCs w:val="26"/>
        </w:rPr>
        <w:t>____________</w:t>
      </w:r>
      <w:r w:rsidRPr="00E12C93">
        <w:rPr>
          <w:i/>
          <w:iCs/>
          <w:sz w:val="26"/>
          <w:szCs w:val="26"/>
        </w:rPr>
        <w:t>_______________________________________________________________</w:t>
      </w:r>
    </w:p>
    <w:p w:rsidR="00C33A98" w:rsidRPr="00C33A98" w:rsidRDefault="00E12C93" w:rsidP="00C33A98">
      <w:pPr>
        <w:spacing w:before="120"/>
        <w:jc w:val="both"/>
        <w:rPr>
          <w:sz w:val="26"/>
        </w:rPr>
      </w:pPr>
      <w:proofErr w:type="gramStart"/>
      <w:r>
        <w:rPr>
          <w:sz w:val="26"/>
        </w:rPr>
        <w:t>на</w:t>
      </w:r>
      <w:proofErr w:type="gramEnd"/>
      <w:r>
        <w:rPr>
          <w:sz w:val="26"/>
        </w:rPr>
        <w:t xml:space="preserve"> должность главы </w:t>
      </w:r>
      <w:r w:rsidR="00C014F2">
        <w:rPr>
          <w:sz w:val="26"/>
        </w:rPr>
        <w:t>Октябрьского городского</w:t>
      </w:r>
      <w:r>
        <w:rPr>
          <w:sz w:val="26"/>
        </w:rPr>
        <w:t xml:space="preserve"> поселения </w:t>
      </w:r>
      <w:r w:rsidR="00C33A98" w:rsidRPr="00C33A98">
        <w:rPr>
          <w:sz w:val="26"/>
        </w:rPr>
        <w:t xml:space="preserve">и копии документов, представленных кандидатом (кандидатами) для проверки достоверности указанных в них данных и сведений </w:t>
      </w:r>
    </w:p>
    <w:p w:rsidR="00C33A98" w:rsidRPr="00C33A98" w:rsidRDefault="00C33A98" w:rsidP="00C33A98">
      <w:pPr>
        <w:jc w:val="both"/>
        <w:rPr>
          <w:sz w:val="26"/>
        </w:rPr>
      </w:pPr>
      <w:r w:rsidRPr="00C33A98">
        <w:rPr>
          <w:sz w:val="26"/>
        </w:rPr>
        <w:t>______________________________________________________________________________________________________________________________________________________</w:t>
      </w:r>
    </w:p>
    <w:p w:rsidR="00C33A98" w:rsidRPr="00C33A98" w:rsidRDefault="00C33A98" w:rsidP="00C33A98">
      <w:pPr>
        <w:jc w:val="center"/>
        <w:rPr>
          <w:i/>
          <w:iCs/>
          <w:sz w:val="20"/>
        </w:rPr>
      </w:pPr>
      <w:r w:rsidRPr="00C33A98">
        <w:rPr>
          <w:i/>
          <w:iCs/>
          <w:sz w:val="20"/>
        </w:rPr>
        <w:t xml:space="preserve">(указывается перечень данных и сведений, которые подлежат проверке </w:t>
      </w:r>
    </w:p>
    <w:p w:rsidR="00C33A98" w:rsidRPr="00C33A98" w:rsidRDefault="00C33A98" w:rsidP="00C33A98">
      <w:pPr>
        <w:jc w:val="center"/>
        <w:rPr>
          <w:i/>
          <w:iCs/>
          <w:sz w:val="20"/>
        </w:rPr>
      </w:pPr>
      <w:r w:rsidRPr="00C33A98">
        <w:rPr>
          <w:i/>
          <w:iCs/>
          <w:sz w:val="20"/>
        </w:rPr>
        <w:t>соответствующими органами исполнительной власти, организациями)</w:t>
      </w:r>
    </w:p>
    <w:p w:rsidR="00C33A98" w:rsidRPr="00C33A98" w:rsidRDefault="00C33A98" w:rsidP="00C33A98">
      <w:pPr>
        <w:spacing w:before="120"/>
        <w:jc w:val="both"/>
        <w:rPr>
          <w:sz w:val="26"/>
        </w:rPr>
      </w:pPr>
      <w:r w:rsidRPr="00C33A98">
        <w:rPr>
          <w:sz w:val="26"/>
        </w:rPr>
        <w:tab/>
        <w:t>Результаты проверки просим направлять в</w:t>
      </w:r>
      <w:r w:rsidR="00AF2EB3">
        <w:rPr>
          <w:sz w:val="26"/>
        </w:rPr>
        <w:t xml:space="preserve"> Усть-Большерецкую территориальную</w:t>
      </w:r>
      <w:r w:rsidRPr="00C33A98">
        <w:rPr>
          <w:sz w:val="26"/>
        </w:rPr>
        <w:t xml:space="preserve"> избирательную комиссию в десятидневный срок.</w:t>
      </w:r>
    </w:p>
    <w:p w:rsidR="00C33A98" w:rsidRPr="00C33A98" w:rsidRDefault="00C33A98" w:rsidP="00C33A98">
      <w:pPr>
        <w:jc w:val="both"/>
        <w:rPr>
          <w:sz w:val="26"/>
        </w:rPr>
      </w:pPr>
      <w:r w:rsidRPr="00C33A98">
        <w:rPr>
          <w:sz w:val="26"/>
        </w:rPr>
        <w:tab/>
        <w:t>В случае выявления фактов недостоверности указанных кандидатом сведений просим сообщать по прилагаемой форме.</w:t>
      </w:r>
    </w:p>
    <w:p w:rsidR="00C33A98" w:rsidRPr="00C33A98" w:rsidRDefault="00C33A98" w:rsidP="00C33A98">
      <w:pPr>
        <w:jc w:val="both"/>
        <w:rPr>
          <w:sz w:val="26"/>
        </w:rPr>
      </w:pPr>
      <w:r w:rsidRPr="00C33A98">
        <w:rPr>
          <w:sz w:val="26"/>
        </w:rPr>
        <w:tab/>
      </w:r>
    </w:p>
    <w:p w:rsidR="00C33A98" w:rsidRPr="00C33A98" w:rsidRDefault="00C33A98" w:rsidP="00C33A98">
      <w:pPr>
        <w:jc w:val="both"/>
        <w:rPr>
          <w:sz w:val="26"/>
        </w:rPr>
      </w:pPr>
    </w:p>
    <w:p w:rsidR="00C33A98" w:rsidRPr="00C33A98" w:rsidRDefault="00C33A98" w:rsidP="00C33A98">
      <w:pPr>
        <w:ind w:firstLine="708"/>
        <w:jc w:val="both"/>
        <w:rPr>
          <w:sz w:val="26"/>
        </w:rPr>
      </w:pPr>
      <w:r w:rsidRPr="00C33A98">
        <w:rPr>
          <w:sz w:val="26"/>
        </w:rPr>
        <w:t>Приложение: на ___л. в ___ экз.</w:t>
      </w:r>
    </w:p>
    <w:p w:rsidR="00C33A98" w:rsidRPr="00C33A98" w:rsidRDefault="00C33A98" w:rsidP="00C33A98">
      <w:pPr>
        <w:jc w:val="both"/>
      </w:pPr>
    </w:p>
    <w:p w:rsidR="00C33A98" w:rsidRDefault="00C33A98" w:rsidP="00C33A98">
      <w:pPr>
        <w:pStyle w:val="32"/>
        <w:ind w:firstLine="0"/>
        <w:jc w:val="both"/>
        <w:rPr>
          <w:sz w:val="25"/>
        </w:rPr>
      </w:pPr>
    </w:p>
    <w:p w:rsidR="00C33A98" w:rsidRDefault="00C33A98" w:rsidP="00C33A98">
      <w:pPr>
        <w:pStyle w:val="32"/>
        <w:ind w:firstLine="0"/>
        <w:jc w:val="both"/>
        <w:rPr>
          <w:sz w:val="25"/>
        </w:rPr>
      </w:pPr>
    </w:p>
    <w:p w:rsidR="00C33A98" w:rsidRDefault="00C33A98" w:rsidP="00C33A98">
      <w:pPr>
        <w:pStyle w:val="32"/>
        <w:ind w:firstLine="0"/>
        <w:jc w:val="both"/>
        <w:rPr>
          <w:sz w:val="25"/>
        </w:rPr>
      </w:pPr>
      <w:r>
        <w:rPr>
          <w:sz w:val="25"/>
        </w:rPr>
        <w:t>Председатель</w:t>
      </w:r>
    </w:p>
    <w:p w:rsidR="00C33A98" w:rsidRDefault="00C33A98" w:rsidP="00C33A98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C33A98" w:rsidRDefault="00C33A98" w:rsidP="00C33A98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  <w:t>Л.Н.</w:t>
      </w:r>
      <w:r w:rsidR="00AF2EB3">
        <w:rPr>
          <w:sz w:val="25"/>
        </w:rPr>
        <w:t xml:space="preserve"> </w:t>
      </w:r>
      <w:r>
        <w:rPr>
          <w:sz w:val="25"/>
        </w:rPr>
        <w:t>Утенышева</w:t>
      </w:r>
    </w:p>
    <w:p w:rsidR="00C33A98" w:rsidRPr="00C33A98" w:rsidRDefault="00C33A98" w:rsidP="00C33A98">
      <w:pPr>
        <w:jc w:val="both"/>
        <w:rPr>
          <w:sz w:val="26"/>
        </w:rPr>
      </w:pPr>
      <w:r w:rsidRPr="00C33A98">
        <w:rPr>
          <w:sz w:val="26"/>
        </w:rPr>
        <w:t xml:space="preserve"> </w:t>
      </w:r>
    </w:p>
    <w:p w:rsidR="00C33A98" w:rsidRPr="00C33A98" w:rsidRDefault="00C33A98" w:rsidP="00C33A98">
      <w:pPr>
        <w:jc w:val="both"/>
        <w:rPr>
          <w:sz w:val="26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jc w:val="right"/>
        <w:rPr>
          <w:b/>
          <w:bCs/>
        </w:rPr>
      </w:pPr>
    </w:p>
    <w:p w:rsidR="00C33A98" w:rsidRPr="00C33A98" w:rsidRDefault="00C33A98" w:rsidP="00C33A98">
      <w:pPr>
        <w:jc w:val="right"/>
        <w:rPr>
          <w:b/>
          <w:bCs/>
        </w:rPr>
      </w:pPr>
    </w:p>
    <w:p w:rsidR="00AF2EB3" w:rsidRDefault="00C33A98" w:rsidP="00AF2EB3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br w:type="page"/>
      </w:r>
      <w:r w:rsidR="00AF2EB3" w:rsidRPr="00C33A98">
        <w:rPr>
          <w:sz w:val="18"/>
          <w:szCs w:val="28"/>
        </w:rPr>
        <w:lastRenderedPageBreak/>
        <w:t>Приложение №</w:t>
      </w:r>
      <w:r w:rsidR="00AF2EB3">
        <w:rPr>
          <w:sz w:val="18"/>
          <w:szCs w:val="28"/>
        </w:rPr>
        <w:t xml:space="preserve"> 2</w:t>
      </w:r>
    </w:p>
    <w:p w:rsidR="00AF2EB3" w:rsidRPr="00C33A98" w:rsidRDefault="00AF2EB3" w:rsidP="00AF2EB3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 xml:space="preserve">к постановлению </w:t>
      </w:r>
      <w:r w:rsidRPr="00C33A98">
        <w:rPr>
          <w:sz w:val="18"/>
          <w:szCs w:val="28"/>
        </w:rPr>
        <w:br/>
        <w:t xml:space="preserve">Усть-Большерецкой территориальной избирательной комиссии </w:t>
      </w:r>
    </w:p>
    <w:p w:rsidR="001C202B" w:rsidRPr="00C33A98" w:rsidRDefault="001C202B" w:rsidP="001C202B">
      <w:pPr>
        <w:ind w:firstLine="708"/>
        <w:jc w:val="right"/>
        <w:rPr>
          <w:sz w:val="28"/>
        </w:rPr>
      </w:pPr>
      <w:proofErr w:type="gramStart"/>
      <w:r w:rsidRPr="00C33A98">
        <w:rPr>
          <w:sz w:val="18"/>
          <w:szCs w:val="28"/>
        </w:rPr>
        <w:t xml:space="preserve">от  </w:t>
      </w:r>
      <w:r w:rsidRPr="001C202B">
        <w:rPr>
          <w:sz w:val="18"/>
          <w:szCs w:val="28"/>
        </w:rPr>
        <w:t>21</w:t>
      </w:r>
      <w:proofErr w:type="gramEnd"/>
      <w:r w:rsidRPr="001C202B">
        <w:rPr>
          <w:sz w:val="18"/>
          <w:szCs w:val="28"/>
        </w:rPr>
        <w:t xml:space="preserve">  июня  2021 года № </w:t>
      </w:r>
      <w:r>
        <w:rPr>
          <w:sz w:val="18"/>
          <w:szCs w:val="28"/>
        </w:rPr>
        <w:t>15/42</w:t>
      </w:r>
    </w:p>
    <w:p w:rsidR="00C33A98" w:rsidRPr="00C33A98" w:rsidRDefault="00C33A98" w:rsidP="00AF2EB3">
      <w:pPr>
        <w:ind w:firstLine="708"/>
        <w:jc w:val="right"/>
        <w:rPr>
          <w:sz w:val="28"/>
        </w:rPr>
      </w:pPr>
      <w:bookmarkStart w:id="0" w:name="_GoBack"/>
      <w:bookmarkEnd w:id="0"/>
    </w:p>
    <w:p w:rsidR="00C33A98" w:rsidRPr="00C33A98" w:rsidRDefault="00C33A98" w:rsidP="00AF2EB3">
      <w:pPr>
        <w:jc w:val="center"/>
        <w:rPr>
          <w:sz w:val="28"/>
        </w:rPr>
      </w:pPr>
      <w:r w:rsidRPr="00C33A98">
        <w:t>В</w:t>
      </w:r>
      <w:r w:rsidR="00AF2EB3">
        <w:t>ыборы</w:t>
      </w:r>
      <w:r w:rsidRPr="00C33A98">
        <w:t xml:space="preserve"> </w:t>
      </w:r>
      <w:r w:rsidR="00AF2EB3">
        <w:t xml:space="preserve">главы </w:t>
      </w:r>
      <w:r w:rsidR="00C014F2">
        <w:t>Октябрьского городского</w:t>
      </w:r>
      <w:r w:rsidR="00AF2EB3">
        <w:t xml:space="preserve"> поселения</w:t>
      </w:r>
    </w:p>
    <w:p w:rsidR="00C33A98" w:rsidRPr="00C33A98" w:rsidRDefault="00C33A98" w:rsidP="00C33A98">
      <w:pPr>
        <w:spacing w:before="120"/>
        <w:jc w:val="center"/>
      </w:pPr>
      <w:r w:rsidRPr="00C33A98">
        <w:t>"</w:t>
      </w:r>
      <w:r w:rsidR="00E12C93">
        <w:t>1</w:t>
      </w:r>
      <w:r w:rsidR="009F4B83">
        <w:t>9</w:t>
      </w:r>
      <w:r w:rsidRPr="00C33A98">
        <w:t>"</w:t>
      </w:r>
      <w:r w:rsidR="00E12C93">
        <w:t xml:space="preserve"> сентября</w:t>
      </w:r>
      <w:r w:rsidRPr="00C33A98">
        <w:t xml:space="preserve"> 20</w:t>
      </w:r>
      <w:r w:rsidR="00384A68">
        <w:t>2</w:t>
      </w:r>
      <w:r w:rsidR="009F4B83">
        <w:t>1</w:t>
      </w:r>
      <w:r w:rsidRPr="00C33A98">
        <w:t xml:space="preserve"> год</w:t>
      </w:r>
      <w:r w:rsidR="00E12C93">
        <w:t>а</w:t>
      </w:r>
    </w:p>
    <w:p w:rsidR="00C33A98" w:rsidRPr="00C33A98" w:rsidRDefault="00C33A98" w:rsidP="00C33A98">
      <w:pPr>
        <w:jc w:val="center"/>
      </w:pPr>
    </w:p>
    <w:p w:rsidR="00C33A98" w:rsidRPr="00C33A98" w:rsidRDefault="00C33A98" w:rsidP="00C33A98">
      <w:pPr>
        <w:jc w:val="center"/>
      </w:pPr>
      <w:r w:rsidRPr="00C33A98">
        <w:t>СВЕДЕНИЯ</w:t>
      </w:r>
    </w:p>
    <w:p w:rsidR="00C33A98" w:rsidRPr="00C33A98" w:rsidRDefault="00C33A98" w:rsidP="00C33A98">
      <w:pPr>
        <w:jc w:val="center"/>
      </w:pPr>
      <w:r w:rsidRPr="00C33A98">
        <w:t xml:space="preserve">о выявленных фактах недостоверности сведений, </w:t>
      </w:r>
    </w:p>
    <w:p w:rsidR="00C33A98" w:rsidRPr="00C33A98" w:rsidRDefault="00C33A98" w:rsidP="00C33A98">
      <w:pPr>
        <w:jc w:val="center"/>
      </w:pPr>
      <w:r w:rsidRPr="00C33A98">
        <w:t>представленных зарегистрированными кандидатами</w:t>
      </w:r>
      <w:r w:rsidRPr="00C33A98">
        <w:rPr>
          <w:sz w:val="20"/>
          <w:vertAlign w:val="superscript"/>
        </w:rPr>
        <w:t>1</w:t>
      </w:r>
    </w:p>
    <w:p w:rsidR="00C33A98" w:rsidRPr="00C33A98" w:rsidRDefault="00C33A98" w:rsidP="00C33A98">
      <w:pPr>
        <w:jc w:val="center"/>
        <w:rPr>
          <w:i/>
          <w:iCs/>
          <w:sz w:val="20"/>
        </w:rPr>
      </w:pPr>
    </w:p>
    <w:p w:rsidR="00C33A98" w:rsidRPr="00C33A98" w:rsidRDefault="00C33A98" w:rsidP="00C33A98">
      <w:pPr>
        <w:jc w:val="right"/>
      </w:pP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026"/>
        <w:gridCol w:w="3351"/>
        <w:gridCol w:w="2700"/>
      </w:tblGrid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  <w:r w:rsidRPr="00C33A98">
              <w:t>№</w:t>
            </w:r>
          </w:p>
          <w:p w:rsidR="00C33A98" w:rsidRPr="00C33A98" w:rsidRDefault="00C33A98" w:rsidP="00C33A98">
            <w:pPr>
              <w:jc w:val="center"/>
            </w:pPr>
            <w:r w:rsidRPr="00C33A98">
              <w:t>п/п</w:t>
            </w: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  <w:r w:rsidRPr="00C33A98">
              <w:t>Фамилия, имя, отчество кандидата</w:t>
            </w: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  <w:r w:rsidRPr="00C33A98">
              <w:t>Представлено кандидатом</w:t>
            </w: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  <w:r w:rsidRPr="00C33A98">
              <w:t>Результаты проверки</w:t>
            </w:r>
          </w:p>
          <w:p w:rsidR="00C33A98" w:rsidRPr="00C33A98" w:rsidRDefault="00C33A98" w:rsidP="00C33A98">
            <w:pPr>
              <w:jc w:val="center"/>
              <w:rPr>
                <w:sz w:val="20"/>
              </w:rPr>
            </w:pPr>
            <w:r w:rsidRPr="00C33A98">
              <w:rPr>
                <w:sz w:val="20"/>
              </w:rPr>
              <w:t>(с указанием организации представившей сведения)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  <w:r w:rsidRPr="00C33A98">
              <w:t>1</w:t>
            </w: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  <w:r w:rsidRPr="00C33A98">
              <w:t>2</w:t>
            </w: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  <w:r w:rsidRPr="00C33A98">
              <w:t>3</w:t>
            </w: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  <w:r w:rsidRPr="00C33A98">
              <w:t>4</w:t>
            </w:r>
          </w:p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jc w:val="center"/>
            </w:pPr>
            <w:r w:rsidRPr="00C33A98">
              <w:t>Сведения о доходах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keepNext/>
              <w:jc w:val="center"/>
              <w:outlineLvl w:val="1"/>
              <w:rPr>
                <w:szCs w:val="28"/>
              </w:rPr>
            </w:pPr>
            <w:r w:rsidRPr="00C33A98">
              <w:rPr>
                <w:szCs w:val="28"/>
              </w:rPr>
              <w:t>Недвижимое имущество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keepNext/>
              <w:jc w:val="center"/>
              <w:outlineLvl w:val="0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keepNext/>
              <w:jc w:val="center"/>
              <w:outlineLvl w:val="1"/>
              <w:rPr>
                <w:szCs w:val="28"/>
              </w:rPr>
            </w:pPr>
            <w:r w:rsidRPr="00C33A98">
              <w:rPr>
                <w:szCs w:val="28"/>
              </w:rPr>
              <w:t>Транспортные средства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keepNext/>
              <w:jc w:val="center"/>
              <w:outlineLvl w:val="1"/>
              <w:rPr>
                <w:szCs w:val="28"/>
              </w:rPr>
            </w:pPr>
            <w:r w:rsidRPr="00C33A98">
              <w:rPr>
                <w:szCs w:val="28"/>
              </w:rPr>
              <w:t>Денежные средства, находящиеся на счетах в банках и иных кредитных организациях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keepNext/>
              <w:jc w:val="center"/>
              <w:outlineLvl w:val="1"/>
              <w:rPr>
                <w:szCs w:val="28"/>
              </w:rPr>
            </w:pPr>
            <w:r w:rsidRPr="00C33A98">
              <w:rPr>
                <w:szCs w:val="28"/>
              </w:rPr>
              <w:t>Акции, иное участие в коммерческих организациях, иные ценные бумаги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keepNext/>
              <w:jc w:val="center"/>
              <w:outlineLvl w:val="1"/>
              <w:rPr>
                <w:szCs w:val="28"/>
              </w:rPr>
            </w:pPr>
            <w:r w:rsidRPr="00C33A98">
              <w:rPr>
                <w:szCs w:val="28"/>
              </w:rPr>
              <w:t>Сведения о месте жительства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jc w:val="center"/>
            </w:pPr>
            <w:r w:rsidRPr="00C33A98">
              <w:t>Сведения об образовании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jc w:val="center"/>
            </w:pPr>
            <w:r w:rsidRPr="00C33A98">
              <w:t>Сведения об основном месте работы (службы)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jc w:val="center"/>
            </w:pPr>
            <w:r w:rsidRPr="00C33A98">
              <w:t>Сведения о  судимости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</w:tbl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0"/>
          <w:szCs w:val="20"/>
        </w:rPr>
      </w:pPr>
    </w:p>
    <w:p w:rsidR="00C33A98" w:rsidRPr="00C33A98" w:rsidRDefault="00C33A98" w:rsidP="00C33A98">
      <w:pPr>
        <w:ind w:firstLine="708"/>
        <w:jc w:val="both"/>
        <w:rPr>
          <w:sz w:val="20"/>
        </w:rPr>
      </w:pPr>
      <w:r w:rsidRPr="00C33A98">
        <w:rPr>
          <w:sz w:val="20"/>
          <w:vertAlign w:val="superscript"/>
        </w:rPr>
        <w:t>1</w:t>
      </w:r>
      <w:r w:rsidRPr="00C33A98">
        <w:rPr>
          <w:sz w:val="20"/>
        </w:rPr>
        <w:t xml:space="preserve"> Сведения о фактах недостоверности группируются по каждому зарегистрированному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</w:t>
      </w:r>
    </w:p>
    <w:p w:rsidR="00C33A98" w:rsidRDefault="00C33A98" w:rsidP="00C33A98">
      <w:pPr>
        <w:tabs>
          <w:tab w:val="left" w:pos="7365"/>
        </w:tabs>
        <w:rPr>
          <w:sz w:val="25"/>
        </w:rPr>
      </w:pPr>
    </w:p>
    <w:sectPr w:rsidR="00C33A98" w:rsidSect="00D90AE9">
      <w:pgSz w:w="11906" w:h="16838"/>
      <w:pgMar w:top="284" w:right="73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E"/>
    <w:rsid w:val="000D47E9"/>
    <w:rsid w:val="00185B21"/>
    <w:rsid w:val="001C202B"/>
    <w:rsid w:val="00384A68"/>
    <w:rsid w:val="003868A0"/>
    <w:rsid w:val="004030A7"/>
    <w:rsid w:val="006C1021"/>
    <w:rsid w:val="006D297E"/>
    <w:rsid w:val="008A2B64"/>
    <w:rsid w:val="009F4B83"/>
    <w:rsid w:val="00AF2EB3"/>
    <w:rsid w:val="00C014F2"/>
    <w:rsid w:val="00C33A98"/>
    <w:rsid w:val="00D57F7B"/>
    <w:rsid w:val="00D90AE9"/>
    <w:rsid w:val="00D95A80"/>
    <w:rsid w:val="00E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4F883C-712B-45C9-8D3A-2319AB43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98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47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3814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2021-06-21T05:08:00Z</cp:lastPrinted>
  <dcterms:created xsi:type="dcterms:W3CDTF">2021-06-21T05:10:00Z</dcterms:created>
  <dcterms:modified xsi:type="dcterms:W3CDTF">2021-06-21T05:10:00Z</dcterms:modified>
</cp:coreProperties>
</file>