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FE" w:rsidRPr="00DE0CF5" w:rsidRDefault="004449FE" w:rsidP="004449FE">
      <w:pPr>
        <w:pStyle w:val="a3"/>
        <w:jc w:val="center"/>
        <w:rPr>
          <w:rFonts w:ascii="Times New Roman" w:hAnsi="Times New Roman" w:cs="Times New Roman"/>
          <w:color w:val="FF0000"/>
          <w:sz w:val="28"/>
          <w:szCs w:val="28"/>
          <w:u w:val="single"/>
        </w:rPr>
      </w:pPr>
      <w:r w:rsidRPr="00DE0CF5">
        <w:rPr>
          <w:rFonts w:ascii="Times New Roman" w:hAnsi="Times New Roman" w:cs="Times New Roman"/>
          <w:color w:val="FF0000"/>
          <w:sz w:val="28"/>
          <w:szCs w:val="28"/>
          <w:u w:val="single"/>
        </w:rPr>
        <w:t>«Телефонный терроризм» -</w:t>
      </w:r>
    </w:p>
    <w:p w:rsidR="004449FE" w:rsidRPr="00DE0CF5" w:rsidRDefault="004449FE" w:rsidP="004449FE">
      <w:pPr>
        <w:pStyle w:val="a3"/>
        <w:jc w:val="center"/>
        <w:rPr>
          <w:rFonts w:ascii="Times New Roman" w:hAnsi="Times New Roman" w:cs="Times New Roman"/>
          <w:color w:val="FF0000"/>
          <w:sz w:val="28"/>
          <w:szCs w:val="28"/>
          <w:u w:val="single"/>
        </w:rPr>
      </w:pPr>
      <w:r w:rsidRPr="00DE0CF5">
        <w:rPr>
          <w:rFonts w:ascii="Times New Roman" w:hAnsi="Times New Roman" w:cs="Times New Roman"/>
          <w:color w:val="FF0000"/>
          <w:sz w:val="28"/>
          <w:szCs w:val="28"/>
          <w:u w:val="single"/>
        </w:rPr>
        <w:t>заведомо ложное сообщение о готовящемся акте терроризма или о</w:t>
      </w:r>
    </w:p>
    <w:p w:rsidR="004449FE" w:rsidRPr="00DE0CF5" w:rsidRDefault="004449FE" w:rsidP="004449FE">
      <w:pPr>
        <w:pStyle w:val="a3"/>
        <w:jc w:val="center"/>
        <w:rPr>
          <w:rFonts w:ascii="Times New Roman" w:hAnsi="Times New Roman" w:cs="Times New Roman"/>
          <w:color w:val="FF0000"/>
          <w:sz w:val="28"/>
          <w:szCs w:val="28"/>
          <w:u w:val="single"/>
        </w:rPr>
      </w:pPr>
      <w:r w:rsidRPr="00DE0CF5">
        <w:rPr>
          <w:rFonts w:ascii="Times New Roman" w:hAnsi="Times New Roman" w:cs="Times New Roman"/>
          <w:color w:val="FF0000"/>
          <w:sz w:val="28"/>
          <w:szCs w:val="28"/>
          <w:u w:val="single"/>
        </w:rPr>
        <w:t>заложенном</w:t>
      </w:r>
      <w:r>
        <w:rPr>
          <w:rFonts w:ascii="Times New Roman" w:hAnsi="Times New Roman" w:cs="Times New Roman"/>
          <w:color w:val="FF0000"/>
          <w:sz w:val="28"/>
          <w:szCs w:val="28"/>
          <w:u w:val="single"/>
        </w:rPr>
        <w:t xml:space="preserve"> </w:t>
      </w:r>
      <w:proofErr w:type="gramStart"/>
      <w:r>
        <w:rPr>
          <w:rFonts w:ascii="Times New Roman" w:hAnsi="Times New Roman" w:cs="Times New Roman"/>
          <w:color w:val="FF0000"/>
          <w:sz w:val="28"/>
          <w:szCs w:val="28"/>
          <w:u w:val="single"/>
        </w:rPr>
        <w:t>взрывном</w:t>
      </w:r>
      <w:proofErr w:type="gramEnd"/>
      <w:r w:rsidRPr="00DE0CF5">
        <w:rPr>
          <w:rFonts w:ascii="Times New Roman" w:hAnsi="Times New Roman" w:cs="Times New Roman"/>
          <w:color w:val="FF0000"/>
          <w:sz w:val="28"/>
          <w:szCs w:val="28"/>
          <w:u w:val="single"/>
        </w:rPr>
        <w:t xml:space="preserve"> устройстве</w:t>
      </w:r>
    </w:p>
    <w:p w:rsidR="004449FE" w:rsidRPr="004A5703" w:rsidRDefault="004449FE" w:rsidP="004449FE">
      <w:pPr>
        <w:pStyle w:val="a3"/>
        <w:jc w:val="both"/>
        <w:rPr>
          <w:rFonts w:ascii="Times New Roman" w:hAnsi="Times New Roman" w:cs="Times New Roman"/>
          <w:sz w:val="28"/>
          <w:szCs w:val="28"/>
        </w:rPr>
      </w:pPr>
      <w:r w:rsidRPr="004A5703">
        <w:rPr>
          <w:rFonts w:ascii="Times New Roman" w:hAnsi="Times New Roman" w:cs="Times New Roman"/>
          <w:sz w:val="28"/>
          <w:szCs w:val="28"/>
        </w:rPr>
        <w:t xml:space="preserve">   Терроризм  –  это  вопиющее  зло,  несущее  смерть  многим  невинным людям, разр</w:t>
      </w:r>
      <w:bookmarkStart w:id="0" w:name="_GoBack"/>
      <w:bookmarkEnd w:id="0"/>
      <w:r w:rsidRPr="004A5703">
        <w:rPr>
          <w:rFonts w:ascii="Times New Roman" w:hAnsi="Times New Roman" w:cs="Times New Roman"/>
          <w:sz w:val="28"/>
          <w:szCs w:val="28"/>
        </w:rPr>
        <w:t>ушения, страдания и боль. Поэтому, отношение к тем, кто решил «пошутить»,  то  есть  заведомо  ложно  сообщил  о  заложенном  взрывном устройстве  или  о  готовящемся  акте  терроризма,  должно  быть  резко отрицательное,  осуждающее.  Ведь  ни  одно  такое  сообщение  нельзя проигнорировать,  всегда  необходима  проверка  для  того,  чтобы  обезопасить людей, сохранить их жизни. Поэтому когда поступает подобное сообщение, все  службы,  призванные  защищать  жизнь  и  безопасность  людей, поднимаются  по  тревоге:  это  полиция,  МЧС,  машины  скорой  медицинской помощи, кинологи и др. Проводится эвакуация людей, прерывается рабочий процесс,  что  в  некоторых  случаях  недопустимо  и  может  привести  к  новой беде.</w:t>
      </w:r>
    </w:p>
    <w:p w:rsidR="004449FE" w:rsidRPr="00DE0CF5" w:rsidRDefault="004449FE" w:rsidP="004449FE">
      <w:pPr>
        <w:pStyle w:val="a3"/>
        <w:jc w:val="both"/>
        <w:rPr>
          <w:rFonts w:ascii="Times New Roman" w:hAnsi="Times New Roman" w:cs="Times New Roman"/>
          <w:sz w:val="24"/>
          <w:szCs w:val="24"/>
        </w:rPr>
      </w:pPr>
    </w:p>
    <w:p w:rsidR="004449FE" w:rsidRPr="00DE0CF5" w:rsidRDefault="004449FE" w:rsidP="004449FE">
      <w:pPr>
        <w:pStyle w:val="a3"/>
        <w:jc w:val="center"/>
        <w:rPr>
          <w:rFonts w:ascii="Times New Roman" w:hAnsi="Times New Roman" w:cs="Times New Roman"/>
          <w:color w:val="FF0000"/>
          <w:sz w:val="20"/>
          <w:szCs w:val="20"/>
          <w:u w:val="single"/>
        </w:rPr>
      </w:pPr>
      <w:r w:rsidRPr="00DE0CF5">
        <w:rPr>
          <w:rFonts w:ascii="Times New Roman" w:hAnsi="Times New Roman" w:cs="Times New Roman"/>
          <w:color w:val="FF0000"/>
          <w:sz w:val="20"/>
          <w:szCs w:val="20"/>
          <w:u w:val="single"/>
        </w:rPr>
        <w:t>ЧТО ТАКОЕ ТЕЛЕФОННЫЙ ТЕРРОРИЗМ?</w:t>
      </w:r>
    </w:p>
    <w:p w:rsidR="004449FE" w:rsidRPr="004A5703" w:rsidRDefault="004449FE" w:rsidP="004449FE">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sidRPr="004A5703">
        <w:rPr>
          <w:rFonts w:ascii="Times New Roman" w:hAnsi="Times New Roman" w:cs="Times New Roman"/>
          <w:sz w:val="28"/>
          <w:szCs w:val="28"/>
        </w:rPr>
        <w:t>К  телефонному  терроризму  относятся  преступления,  совершаемые  с помощью  звонков  со  стационарных  и  мобильных  телефонов,  а  также  с факсимильных  аппаратов.  Целью  таких  вызовов  может  стать  банальное хулиганство,  желание  прославиться,  срыв  работы  важного  объекта  или мероприятия,  шантаж  конкретного  человека  либо  просто  ложный  вызов спецслужб.</w:t>
      </w:r>
    </w:p>
    <w:p w:rsidR="004449FE" w:rsidRPr="004A5703" w:rsidRDefault="004449FE" w:rsidP="004449FE">
      <w:pPr>
        <w:pStyle w:val="a3"/>
        <w:jc w:val="both"/>
        <w:rPr>
          <w:rFonts w:ascii="Times New Roman" w:hAnsi="Times New Roman" w:cs="Times New Roman"/>
          <w:sz w:val="28"/>
          <w:szCs w:val="28"/>
        </w:rPr>
      </w:pPr>
      <w:r w:rsidRPr="004A5703">
        <w:rPr>
          <w:rFonts w:ascii="Times New Roman" w:hAnsi="Times New Roman" w:cs="Times New Roman"/>
          <w:sz w:val="28"/>
          <w:szCs w:val="28"/>
        </w:rPr>
        <w:t xml:space="preserve">В России существует статья 207 УК РФ. Статья 207. Заведомо ложное сообщение об акте терроризма. </w:t>
      </w:r>
      <w:proofErr w:type="gramStart"/>
      <w:r w:rsidRPr="004A5703">
        <w:rPr>
          <w:rFonts w:ascii="Times New Roman" w:hAnsi="Times New Roman" w:cs="Times New Roman"/>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w:t>
      </w:r>
      <w:r>
        <w:rPr>
          <w:rFonts w:ascii="Times New Roman" w:hAnsi="Times New Roman" w:cs="Times New Roman"/>
          <w:sz w:val="28"/>
          <w:szCs w:val="28"/>
        </w:rPr>
        <w:t xml:space="preserve"> </w:t>
      </w:r>
      <w:r w:rsidRPr="004A5703">
        <w:rPr>
          <w:rFonts w:ascii="Times New Roman" w:hAnsi="Times New Roman" w:cs="Times New Roman"/>
          <w:sz w:val="28"/>
          <w:szCs w:val="28"/>
        </w:rPr>
        <w:t>исправительными</w:t>
      </w:r>
      <w:proofErr w:type="gramEnd"/>
      <w:r w:rsidRPr="004A5703">
        <w:rPr>
          <w:rFonts w:ascii="Times New Roman" w:hAnsi="Times New Roman" w:cs="Times New Roman"/>
          <w:sz w:val="28"/>
          <w:szCs w:val="28"/>
        </w:rPr>
        <w:t xml:space="preserve"> работами на срок от одного года до двух лет, либо арестом на срок от трех до шести месяцев, либо лишением свободы </w:t>
      </w:r>
      <w:proofErr w:type="gramStart"/>
      <w:r w:rsidRPr="004A5703">
        <w:rPr>
          <w:rFonts w:ascii="Times New Roman" w:hAnsi="Times New Roman" w:cs="Times New Roman"/>
          <w:sz w:val="28"/>
          <w:szCs w:val="28"/>
        </w:rPr>
        <w:t>на</w:t>
      </w:r>
      <w:proofErr w:type="gramEnd"/>
      <w:r w:rsidRPr="004A5703">
        <w:rPr>
          <w:rFonts w:ascii="Times New Roman" w:hAnsi="Times New Roman" w:cs="Times New Roman"/>
          <w:sz w:val="28"/>
          <w:szCs w:val="28"/>
        </w:rPr>
        <w:t xml:space="preserve"> срок до трех лет.</w:t>
      </w:r>
    </w:p>
    <w:p w:rsidR="004449FE" w:rsidRPr="004A5703" w:rsidRDefault="004449FE" w:rsidP="004449FE">
      <w:pPr>
        <w:pStyle w:val="a3"/>
        <w:jc w:val="both"/>
        <w:rPr>
          <w:rFonts w:ascii="Times New Roman" w:hAnsi="Times New Roman" w:cs="Times New Roman"/>
          <w:sz w:val="28"/>
          <w:szCs w:val="28"/>
        </w:rPr>
      </w:pPr>
      <w:r w:rsidRPr="004A5703">
        <w:rPr>
          <w:rFonts w:ascii="Times New Roman" w:hAnsi="Times New Roman" w:cs="Times New Roman"/>
          <w:sz w:val="28"/>
          <w:szCs w:val="28"/>
        </w:rPr>
        <w:t>Кроме этого существует статья 19.13 КоАП РФ, наказывающая просто за ложный  вызов  спецслужб.  Статья  19.13.  Заведомо  ложный  вызов специализированных  служб</w:t>
      </w:r>
      <w:r>
        <w:rPr>
          <w:rFonts w:ascii="Times New Roman" w:hAnsi="Times New Roman" w:cs="Times New Roman"/>
          <w:sz w:val="28"/>
          <w:szCs w:val="28"/>
        </w:rPr>
        <w:t>.</w:t>
      </w:r>
      <w:r w:rsidRPr="004A5703">
        <w:rPr>
          <w:rFonts w:ascii="Times New Roman" w:hAnsi="Times New Roman" w:cs="Times New Roman"/>
          <w:sz w:val="28"/>
          <w:szCs w:val="28"/>
        </w:rPr>
        <w:t xml:space="preserve">  Заведомо  ложный  вызов  пожарной  охраны, полиции,  скорой  медицинской  помощи  или  иных  специализированных служб   влечет  наложение  административного  штрафа  в  размере  от  одной тысячи до одной тысячи пятисот рублей.</w:t>
      </w:r>
    </w:p>
    <w:p w:rsidR="004449FE" w:rsidRDefault="004449FE" w:rsidP="004449FE">
      <w:pPr>
        <w:pStyle w:val="a3"/>
        <w:jc w:val="center"/>
        <w:rPr>
          <w:rFonts w:ascii="Times New Roman" w:hAnsi="Times New Roman" w:cs="Times New Roman"/>
          <w:sz w:val="24"/>
          <w:szCs w:val="24"/>
        </w:rPr>
      </w:pPr>
    </w:p>
    <w:p w:rsidR="004449FE" w:rsidRPr="004A5703" w:rsidRDefault="004449FE" w:rsidP="004449FE">
      <w:pPr>
        <w:pStyle w:val="a3"/>
        <w:jc w:val="center"/>
        <w:rPr>
          <w:rFonts w:ascii="Times New Roman" w:hAnsi="Times New Roman" w:cs="Times New Roman"/>
          <w:b/>
          <w:color w:val="000000" w:themeColor="text1"/>
          <w:sz w:val="28"/>
          <w:szCs w:val="28"/>
        </w:rPr>
      </w:pPr>
      <w:r w:rsidRPr="004A5703">
        <w:rPr>
          <w:rFonts w:ascii="Times New Roman" w:hAnsi="Times New Roman" w:cs="Times New Roman"/>
          <w:b/>
          <w:color w:val="000000" w:themeColor="text1"/>
          <w:sz w:val="28"/>
          <w:szCs w:val="28"/>
        </w:rPr>
        <w:t>Помните! Одна «шутка» может сломать Вашу жизнь!</w:t>
      </w:r>
    </w:p>
    <w:p w:rsidR="004449FE" w:rsidRPr="004A5703" w:rsidRDefault="004449FE" w:rsidP="004449FE">
      <w:pPr>
        <w:pStyle w:val="a3"/>
        <w:jc w:val="center"/>
        <w:rPr>
          <w:rFonts w:ascii="Times New Roman" w:hAnsi="Times New Roman" w:cs="Times New Roman"/>
          <w:b/>
          <w:color w:val="000000" w:themeColor="text1"/>
          <w:sz w:val="28"/>
          <w:szCs w:val="28"/>
        </w:rPr>
      </w:pPr>
      <w:r w:rsidRPr="004A5703">
        <w:rPr>
          <w:rFonts w:ascii="Times New Roman" w:hAnsi="Times New Roman" w:cs="Times New Roman"/>
          <w:b/>
          <w:color w:val="000000" w:themeColor="text1"/>
          <w:sz w:val="28"/>
          <w:szCs w:val="28"/>
        </w:rPr>
        <w:t>Берегите себя!</w:t>
      </w:r>
    </w:p>
    <w:p w:rsidR="004449FE" w:rsidRDefault="004449FE" w:rsidP="004449FE">
      <w:pPr>
        <w:pStyle w:val="a3"/>
        <w:jc w:val="center"/>
        <w:rPr>
          <w:rFonts w:ascii="Times New Roman" w:hAnsi="Times New Roman" w:cs="Times New Roman"/>
          <w:b/>
          <w:color w:val="000000" w:themeColor="text1"/>
          <w:sz w:val="24"/>
          <w:szCs w:val="24"/>
        </w:rPr>
      </w:pPr>
    </w:p>
    <w:p w:rsidR="00A26163" w:rsidRDefault="00A26163"/>
    <w:sectPr w:rsidR="00A26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E8"/>
    <w:rsid w:val="002B36E8"/>
    <w:rsid w:val="004449FE"/>
    <w:rsid w:val="00A26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49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4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Company>SPecialiST RePack</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dc:creator>
  <cp:keywords/>
  <dc:description/>
  <cp:lastModifiedBy>Консультант</cp:lastModifiedBy>
  <cp:revision>2</cp:revision>
  <dcterms:created xsi:type="dcterms:W3CDTF">2017-05-16T23:44:00Z</dcterms:created>
  <dcterms:modified xsi:type="dcterms:W3CDTF">2017-05-16T23:47:00Z</dcterms:modified>
</cp:coreProperties>
</file>