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D3" w:rsidRPr="0015605E" w:rsidRDefault="00EF2AD3" w:rsidP="00EF2AD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Усть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-Большерецкого муниципального района</w:t>
      </w:r>
    </w:p>
    <w:p w:rsidR="00EF2AD3" w:rsidRPr="0015605E" w:rsidRDefault="00EF2AD3" w:rsidP="00EF2AD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 Предоставление информации об объектах недвижимого имущества, находящихся в собственности </w:t>
      </w:r>
      <w:proofErr w:type="spellStart"/>
      <w:r w:rsidRPr="0015605E">
        <w:rPr>
          <w:rFonts w:ascii="Times New Roman" w:hAnsi="Times New Roman" w:cs="Times New Roman"/>
          <w:b/>
        </w:rPr>
        <w:t>Усть</w:t>
      </w:r>
      <w:proofErr w:type="spellEnd"/>
      <w:r w:rsidRPr="0015605E">
        <w:rPr>
          <w:rFonts w:ascii="Times New Roman" w:hAnsi="Times New Roman" w:cs="Times New Roman"/>
          <w:b/>
        </w:rPr>
        <w:t xml:space="preserve">-Большерецкого муниципального района и предназначенных для сдачи в аренду;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7 рабочих дней. Услуга предоставляется бесплатно.</w:t>
      </w: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 Утверждение схемы расположения земельного участка на кадастровом плане территории;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30 календарных дней. Услуга предоставляется бесплатно.</w:t>
      </w: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 Предоставление земельного участка, находящегося в государственной или муниципальной собственности, в собственность или в аренду на торгах;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30 календарных дней. Услуга предоставляется бесплатно.</w:t>
      </w: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торгов;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30 календарных дней. Услуга предоставляется бесплатно.</w:t>
      </w: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 Предоставление в собственность или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30 календарных дней. Услуга предоставляется бесплатно.</w:t>
      </w:r>
    </w:p>
    <w:p w:rsidR="00EF2AD3" w:rsidRPr="0015605E" w:rsidRDefault="00EF2AD3" w:rsidP="00EF2AD3">
      <w:pPr>
        <w:spacing w:after="0"/>
        <w:rPr>
          <w:rFonts w:ascii="Times New Roman" w:hAnsi="Times New Roman" w:cs="Times New Roman"/>
          <w:b/>
        </w:rPr>
      </w:pP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 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сервитутов;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28 календарных дней. Услуга предоставляется бесплатно.</w:t>
      </w:r>
    </w:p>
    <w:p w:rsidR="00EF2AD3" w:rsidRPr="0015605E" w:rsidRDefault="00EF2AD3" w:rsidP="00EF2AD3">
      <w:pPr>
        <w:spacing w:after="0"/>
        <w:rPr>
          <w:rFonts w:ascii="Times New Roman" w:hAnsi="Times New Roman" w:cs="Times New Roman"/>
          <w:b/>
        </w:rPr>
      </w:pP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 Выдача выписок из реестра муниципального имущества </w:t>
      </w:r>
      <w:proofErr w:type="spellStart"/>
      <w:r w:rsidRPr="0015605E">
        <w:rPr>
          <w:rFonts w:ascii="Times New Roman" w:hAnsi="Times New Roman" w:cs="Times New Roman"/>
          <w:b/>
        </w:rPr>
        <w:t>Усть</w:t>
      </w:r>
      <w:proofErr w:type="spellEnd"/>
      <w:r w:rsidRPr="0015605E">
        <w:rPr>
          <w:rFonts w:ascii="Times New Roman" w:hAnsi="Times New Roman" w:cs="Times New Roman"/>
          <w:b/>
        </w:rPr>
        <w:t xml:space="preserve">-Большерецкого муниципального района;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7 календарных дней. Услуга предоставляется бесплатно.</w:t>
      </w:r>
    </w:p>
    <w:p w:rsidR="00EF2AD3" w:rsidRPr="0015605E" w:rsidRDefault="00EF2AD3" w:rsidP="00EF2AD3">
      <w:pPr>
        <w:spacing w:after="0"/>
        <w:rPr>
          <w:rFonts w:ascii="Times New Roman" w:hAnsi="Times New Roman" w:cs="Times New Roman"/>
          <w:b/>
        </w:rPr>
      </w:pP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 Выдача разрешений на строительство, реконструкцию объектов капитального строительства;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30 календарных дней. Услуга предоставляется бесплатно.</w:t>
      </w:r>
    </w:p>
    <w:p w:rsidR="00EF2AD3" w:rsidRPr="0015605E" w:rsidRDefault="00EF2AD3" w:rsidP="00EF2AD3">
      <w:pPr>
        <w:spacing w:after="0"/>
        <w:rPr>
          <w:rFonts w:ascii="Times New Roman" w:hAnsi="Times New Roman" w:cs="Times New Roman"/>
          <w:b/>
        </w:rPr>
      </w:pP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 Выдача разрешений на ввод объектов в эксплуатацию;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30 календарных дней. Услуга предоставляется бесплатно.</w:t>
      </w: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- Организация исполнения запросов граждан и других заявителей по документам архивного фонда </w:t>
      </w:r>
      <w:proofErr w:type="spellStart"/>
      <w:r w:rsidRPr="0015605E">
        <w:rPr>
          <w:rFonts w:ascii="Times New Roman" w:hAnsi="Times New Roman" w:cs="Times New Roman"/>
          <w:b/>
        </w:rPr>
        <w:t>Усть</w:t>
      </w:r>
      <w:proofErr w:type="spellEnd"/>
      <w:r w:rsidRPr="0015605E">
        <w:rPr>
          <w:rFonts w:ascii="Times New Roman" w:hAnsi="Times New Roman" w:cs="Times New Roman"/>
          <w:b/>
        </w:rPr>
        <w:t xml:space="preserve">-Большерецкого муниципального района;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30 календарных дней. Услуга предоставляется бесплатно.</w:t>
      </w: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2AD3" w:rsidRPr="0015605E" w:rsidRDefault="00EF2AD3" w:rsidP="00EF2AD3">
      <w:pPr>
        <w:spacing w:after="0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>-</w:t>
      </w:r>
      <w:r w:rsidRPr="0015605E">
        <w:rPr>
          <w:b/>
        </w:rPr>
        <w:t xml:space="preserve"> </w:t>
      </w:r>
      <w:r w:rsidRPr="0015605E">
        <w:rPr>
          <w:rFonts w:ascii="Times New Roman" w:hAnsi="Times New Roman" w:cs="Times New Roman"/>
          <w:b/>
        </w:rPr>
        <w:t>Прием заявлений на государственную регистрацию заключения брака (кроме брака с иностранными гражданами).</w:t>
      </w:r>
      <w:r w:rsidRPr="0015605E">
        <w:t xml:space="preserve"> </w:t>
      </w:r>
      <w:r w:rsidRPr="0015605E">
        <w:rPr>
          <w:rFonts w:ascii="Times New Roman" w:hAnsi="Times New Roman" w:cs="Times New Roman"/>
          <w:b/>
        </w:rPr>
        <w:t xml:space="preserve">Срок предоставления услуги -производятся по истечении </w:t>
      </w:r>
      <w:r w:rsidRPr="0015605E">
        <w:rPr>
          <w:rFonts w:ascii="Times New Roman" w:hAnsi="Times New Roman" w:cs="Times New Roman"/>
          <w:b/>
        </w:rPr>
        <w:lastRenderedPageBreak/>
        <w:t>месяца со дня, следующего за днем подачи совместного заявления о заключении брака.</w:t>
      </w:r>
      <w:r w:rsidRPr="0015605E">
        <w:rPr>
          <w:i/>
        </w:rPr>
        <w:t xml:space="preserve"> </w:t>
      </w:r>
      <w:r w:rsidRPr="0015605E">
        <w:rPr>
          <w:rFonts w:ascii="Times New Roman" w:hAnsi="Times New Roman" w:cs="Times New Roman"/>
          <w:b/>
        </w:rPr>
        <w:t>За регистрацию заключения брака, включая выдачу свидетельства – 350 рублей</w:t>
      </w:r>
    </w:p>
    <w:p w:rsidR="00EF2AD3" w:rsidRPr="0015605E" w:rsidRDefault="00EF2AD3" w:rsidP="00EF2AD3">
      <w:pPr>
        <w:spacing w:after="0"/>
        <w:jc w:val="both"/>
        <w:rPr>
          <w:rFonts w:ascii="Times New Roman" w:hAnsi="Times New Roman" w:cs="Times New Roman"/>
          <w:b/>
        </w:rPr>
      </w:pPr>
    </w:p>
    <w:p w:rsidR="00EF2AD3" w:rsidRPr="0015605E" w:rsidRDefault="00EF2AD3" w:rsidP="00EF2AD3">
      <w:pPr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-</w:t>
      </w:r>
      <w:r w:rsidRPr="0015605E">
        <w:rPr>
          <w:b/>
        </w:rPr>
        <w:t xml:space="preserve"> </w:t>
      </w:r>
      <w:r w:rsidRPr="0015605E">
        <w:rPr>
          <w:rFonts w:ascii="Times New Roman" w:hAnsi="Times New Roman" w:cs="Times New Roman"/>
          <w:b/>
        </w:rPr>
        <w:t>Прием заявлений о государственной регистрации расторжения брака по взаимному согласию супругов, не имеющих общих детей, не достигших совершеннолетия</w:t>
      </w:r>
      <w:r w:rsidRPr="0015605E">
        <w:rPr>
          <w:b/>
        </w:rPr>
        <w:t xml:space="preserve">. </w:t>
      </w:r>
      <w:r w:rsidRPr="0015605E">
        <w:rPr>
          <w:rFonts w:ascii="Times New Roman" w:hAnsi="Times New Roman" w:cs="Times New Roman"/>
          <w:b/>
        </w:rPr>
        <w:t xml:space="preserve">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 xml:space="preserve">– 30 календарных дней. </w:t>
      </w:r>
      <w:r w:rsidRPr="0015605E">
        <w:rPr>
          <w:rFonts w:ascii="Times New Roman" w:hAnsi="Times New Roman" w:cs="Times New Roman"/>
          <w:b/>
        </w:rPr>
        <w:t>За регистрацию расторжения брака, включая выдачу свидетельств: при взаимном согласии супругов, не имеющих общих н/л детей – 650 рублей с каждого из супругов.</w:t>
      </w: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>- Прием заявлений о государственной регистрации рождения ребенка у одинокой мамы, родителей, состоящих в браке.</w:t>
      </w:r>
      <w:r w:rsidRPr="0015605E">
        <w:t xml:space="preserve"> </w:t>
      </w:r>
      <w:r w:rsidRPr="0015605E">
        <w:rPr>
          <w:rFonts w:ascii="Times New Roman" w:hAnsi="Times New Roman" w:cs="Times New Roman"/>
          <w:b/>
        </w:rPr>
        <w:t>Срок предоставления услуги - в течение одного рабочего дня, следующего за днём приёма документов от заявителя.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 xml:space="preserve"> Услуга предоставляется бесплатно.</w:t>
      </w: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AD3" w:rsidRPr="0015605E" w:rsidRDefault="00EF2AD3" w:rsidP="00EF2AD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>- Прием письменного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(за исключением случаев свидетельств и справок, подтверждающих регистрацию усыновления/удочерения),</w:t>
      </w:r>
    </w:p>
    <w:p w:rsidR="00EF2AD3" w:rsidRPr="0015605E" w:rsidRDefault="00EF2AD3" w:rsidP="00EF2AD3">
      <w:pPr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605E">
        <w:rPr>
          <w:rFonts w:ascii="Times New Roman" w:hAnsi="Times New Roman" w:cs="Times New Roman"/>
          <w:b/>
        </w:rPr>
        <w:t>Срок предоставления услуги-</w:t>
      </w:r>
      <w:r w:rsidRPr="0015605E">
        <w:t xml:space="preserve"> </w:t>
      </w:r>
      <w:r w:rsidRPr="0015605E">
        <w:rPr>
          <w:rFonts w:ascii="Times New Roman" w:hAnsi="Times New Roman" w:cs="Times New Roman"/>
          <w:b/>
        </w:rPr>
        <w:t>не позднее одного рабочего дня, следующего за днем приема заявления в МФЦ. Уплата госпошлины:</w:t>
      </w:r>
      <w:r w:rsidRPr="0015605E">
        <w:t xml:space="preserve"> </w:t>
      </w:r>
      <w:r w:rsidRPr="0015605E">
        <w:rPr>
          <w:rFonts w:ascii="Times New Roman" w:hAnsi="Times New Roman" w:cs="Times New Roman"/>
          <w:b/>
        </w:rPr>
        <w:t>для повторных свидетельств – 350 рублей, для справок – 200 рублей</w:t>
      </w: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AD3" w:rsidRPr="0015605E" w:rsidRDefault="00EF2AD3" w:rsidP="00EF2AD3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6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Прием заявлений и документов на предоставление в безвозмездное пользование земельных участков, находящихся в государственной или муниципальной собственности и расположенных на территории Камчатского края, гражданам РФ – ДАЛЬНЕВОСТОЧНЫЙ ГЕКТАР. </w:t>
      </w:r>
      <w:r w:rsidRPr="0015605E">
        <w:rPr>
          <w:rFonts w:ascii="Times New Roman" w:hAnsi="Times New Roman" w:cs="Times New Roman"/>
          <w:b/>
          <w:sz w:val="32"/>
          <w:szCs w:val="32"/>
        </w:rPr>
        <w:t xml:space="preserve">Срок предоставления услуги </w:t>
      </w:r>
      <w:r w:rsidRPr="001560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20 рабочих дней. Услуга предоставляется бесплатно. ПОДРОБНЕЕ: «НАДАЛЬНИЙВОСТОК.РФ» 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D3"/>
    <w:rsid w:val="002D1FBC"/>
    <w:rsid w:val="00E76945"/>
    <w:rsid w:val="00E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A54B8-23BA-4408-B56F-A6606B97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2018-04-12T22:47:00Z</dcterms:created>
  <dcterms:modified xsi:type="dcterms:W3CDTF">2018-04-12T22:47:00Z</dcterms:modified>
</cp:coreProperties>
</file>