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2" w:rsidRPr="0015605E" w:rsidRDefault="00CF08F2" w:rsidP="00CF08F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Озерновского городского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CF08F2" w:rsidRPr="0015605E" w:rsidRDefault="00CF08F2" w:rsidP="00CF08F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 xml:space="preserve">- Предоставление земельных участков в собственность гражданам, имеющим </w:t>
      </w:r>
      <w:proofErr w:type="gramStart"/>
      <w:r w:rsidRPr="0015605E">
        <w:rPr>
          <w:rFonts w:ascii="Times New Roman" w:hAnsi="Times New Roman" w:cs="Times New Roman"/>
          <w:b/>
          <w:sz w:val="22"/>
          <w:szCs w:val="22"/>
        </w:rPr>
        <w:t>трех  и</w:t>
      </w:r>
      <w:proofErr w:type="gramEnd"/>
      <w:r w:rsidRPr="0015605E">
        <w:rPr>
          <w:rFonts w:ascii="Times New Roman" w:hAnsi="Times New Roman" w:cs="Times New Roman"/>
          <w:b/>
          <w:sz w:val="22"/>
          <w:szCs w:val="22"/>
        </w:rPr>
        <w:t xml:space="preserve"> более детей. Срок предоставления услуги – 30 календарных дней. Услуга предоставляется бесплатно.</w:t>
      </w: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bCs/>
          <w:sz w:val="22"/>
          <w:szCs w:val="22"/>
        </w:rPr>
        <w:t xml:space="preserve">- Выдача разрешений на строительство объекта индивидуального жилищного строительства. </w:t>
      </w:r>
      <w:r w:rsidRPr="0015605E">
        <w:rPr>
          <w:rFonts w:ascii="Times New Roman" w:hAnsi="Times New Roman" w:cs="Times New Roman"/>
          <w:b/>
          <w:sz w:val="22"/>
          <w:szCs w:val="22"/>
        </w:rPr>
        <w:t>Срок предоставления услуги – 10 календарных дней. Услуга предоставляется бесплатно.</w:t>
      </w: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eastAsia="Calibri" w:hAnsi="Times New Roman" w:cs="Times New Roman"/>
          <w:b/>
          <w:sz w:val="22"/>
          <w:szCs w:val="22"/>
        </w:rPr>
        <w:t>- Выдача р</w:t>
      </w:r>
      <w:r w:rsidRPr="0015605E">
        <w:rPr>
          <w:rFonts w:ascii="Times New Roman" w:hAnsi="Times New Roman" w:cs="Times New Roman"/>
          <w:b/>
          <w:bCs/>
          <w:sz w:val="22"/>
          <w:szCs w:val="22"/>
        </w:rPr>
        <w:t>азрешений на ввод объектов в эксплуатацию</w:t>
      </w:r>
      <w:r w:rsidRPr="0015605E">
        <w:rPr>
          <w:rFonts w:ascii="Times New Roman" w:hAnsi="Times New Roman" w:cs="Times New Roman"/>
          <w:b/>
          <w:sz w:val="22"/>
          <w:szCs w:val="22"/>
        </w:rPr>
        <w:t>; Срок предоставления услуги – 10 календарных дней. Услуга предоставляется бесплатно.</w:t>
      </w: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eastAsia="PMingLiU" w:hAnsi="Times New Roman" w:cs="Times New Roman"/>
          <w:b/>
          <w:bCs/>
          <w:sz w:val="22"/>
          <w:szCs w:val="22"/>
        </w:rPr>
        <w:t>- Выдача ордера на производство земляных работ</w:t>
      </w:r>
      <w:r w:rsidRPr="0015605E">
        <w:rPr>
          <w:rFonts w:ascii="Times New Roman" w:hAnsi="Times New Roman" w:cs="Times New Roman"/>
          <w:b/>
          <w:sz w:val="22"/>
          <w:szCs w:val="22"/>
        </w:rPr>
        <w:t>; Срок предоставления услуги – 15 календарных дней. Услуга предоставляется бесплатно.</w:t>
      </w: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Предоставление информации об объектах недвижимого имущества Озерновского городского поселения и предназначенных для сдачи в аренду; Срок предоставления услуги – 10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Предоставление в собственность, аренду, постоянное (бессрочное) пользование, безвозмездное пользование земельного участка без проведения торгов; Срок предоставления услуги – 30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Предоставление земельных участков, которые находятся в государственной или муниципальной собственности, для целей, не связанных со строительством; Срок предоставления услуги – 30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Предоставление земельных участков для строительства; Срок предоставления услуги – 30 календарных дней. Услуга предоставляется бесплатно</w:t>
      </w:r>
      <w:r w:rsidRPr="0015605E">
        <w:rPr>
          <w:rFonts w:ascii="Times New Roman" w:hAnsi="Times New Roman" w:cs="Times New Roman"/>
          <w:sz w:val="22"/>
          <w:szCs w:val="22"/>
        </w:rPr>
        <w:t>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15605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>Выдача выписок из реестра муниципального имущества</w:t>
      </w:r>
      <w:r w:rsidRPr="0015605E">
        <w:rPr>
          <w:rFonts w:ascii="Times New Roman" w:hAnsi="Times New Roman" w:cs="Times New Roman"/>
          <w:b/>
          <w:sz w:val="22"/>
          <w:szCs w:val="22"/>
        </w:rPr>
        <w:t>; Срок предоставления услуги – 10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 xml:space="preserve">-  </w:t>
      </w:r>
      <w:r w:rsidRPr="0015605E">
        <w:rPr>
          <w:rFonts w:ascii="Times New Roman" w:eastAsia="Calibri" w:hAnsi="Times New Roman" w:cs="Times New Roman"/>
          <w:b/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15605E">
        <w:rPr>
          <w:rFonts w:ascii="Times New Roman" w:hAnsi="Times New Roman" w:cs="Times New Roman"/>
          <w:b/>
          <w:sz w:val="22"/>
          <w:szCs w:val="22"/>
        </w:rPr>
        <w:t>; Срок предоставления услуги – 30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eastAsia="Calibri" w:hAnsi="Times New Roman" w:cs="Times New Roman"/>
          <w:b/>
          <w:sz w:val="22"/>
          <w:szCs w:val="22"/>
        </w:rPr>
        <w:t xml:space="preserve">-  </w:t>
      </w:r>
      <w:r w:rsidRPr="0015605E">
        <w:rPr>
          <w:rFonts w:ascii="Times New Roman" w:hAnsi="Times New Roman" w:cs="Times New Roman"/>
          <w:b/>
          <w:sz w:val="22"/>
          <w:szCs w:val="22"/>
        </w:rPr>
        <w:t>Присвоение, изменение и аннулирование адресов; Срок предоставления услуги – 18 календарных дней. Услуга предоставляется бесплатно.</w:t>
      </w: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 xml:space="preserve">-  </w:t>
      </w:r>
      <w:r w:rsidRPr="0015605E">
        <w:rPr>
          <w:rFonts w:ascii="Times New Roman" w:hAnsi="Times New Roman" w:cs="Times New Roman"/>
          <w:b/>
          <w:bCs/>
          <w:sz w:val="22"/>
          <w:szCs w:val="22"/>
        </w:rPr>
        <w:t>Выдача разрешений на строительство</w:t>
      </w:r>
      <w:r w:rsidRPr="0015605E">
        <w:rPr>
          <w:rFonts w:ascii="Times New Roman" w:hAnsi="Times New Roman" w:cs="Times New Roman"/>
          <w:b/>
          <w:sz w:val="22"/>
          <w:szCs w:val="22"/>
        </w:rPr>
        <w:t>; Срок предоставления услуги – 10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15605E">
        <w:rPr>
          <w:rFonts w:ascii="Times New Roman" w:hAnsi="Times New Roman" w:cs="Times New Roman"/>
          <w:b/>
          <w:sz w:val="22"/>
          <w:szCs w:val="22"/>
        </w:rPr>
        <w:t>Выдача градостроительного плана земельного участка; Срок предоставления услуги – 30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 Предоставление в собственность, постоянное (бессрочное) пользование, в безвозмездное срочное пользование, аренду земельных участков, находящихся на территории Озерновского городского поселения; Срок предоставления услуги – 90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>- Предоставление копий правовых актов администрации Озерновского городского поселения; Срок предоставления услуги – 5 календарных дней. Услуга предоставляется бесплатно.</w:t>
      </w:r>
    </w:p>
    <w:p w:rsidR="00CF08F2" w:rsidRPr="0015605E" w:rsidRDefault="00CF08F2" w:rsidP="00CF08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8F2" w:rsidRPr="0015605E" w:rsidRDefault="00CF08F2" w:rsidP="00CF08F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05E">
        <w:rPr>
          <w:rFonts w:ascii="Times New Roman" w:hAnsi="Times New Roman" w:cs="Times New Roman"/>
          <w:b/>
          <w:sz w:val="22"/>
          <w:szCs w:val="22"/>
        </w:rPr>
        <w:t xml:space="preserve">-  Предоставление жилых помещений по договорам социального найма и оформление </w:t>
      </w:r>
      <w:r w:rsidRPr="0015605E">
        <w:rPr>
          <w:rFonts w:ascii="Times New Roman" w:hAnsi="Times New Roman" w:cs="Times New Roman"/>
          <w:b/>
          <w:sz w:val="22"/>
          <w:szCs w:val="22"/>
        </w:rPr>
        <w:lastRenderedPageBreak/>
        <w:t>решений о заключении договоров социального найма жилых помещений. Срок предоставления услуги – 30 календарных дней.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2D1FBC"/>
    <w:rsid w:val="00CF08F2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3232-9311-4B38-8CC7-D8DE42FC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2018-04-12T22:47:00Z</dcterms:created>
  <dcterms:modified xsi:type="dcterms:W3CDTF">2018-04-12T22:47:00Z</dcterms:modified>
</cp:coreProperties>
</file>