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A2" w:rsidRPr="00A327A2" w:rsidRDefault="00A327A2" w:rsidP="00A327A2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</w:p>
    <w:p w:rsidR="00A327A2" w:rsidRPr="00A327A2" w:rsidRDefault="00A327A2" w:rsidP="00A327A2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  <w:r w:rsidRPr="00A327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327A2" w:rsidRPr="00A327A2" w:rsidRDefault="00A327A2" w:rsidP="00A327A2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</w:pPr>
      <w:r w:rsidRPr="00A327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A327A2" w:rsidRPr="00A327A2" w:rsidRDefault="00A327A2" w:rsidP="00A327A2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 КРАЯ</w:t>
      </w:r>
    </w:p>
    <w:p w:rsidR="00A327A2" w:rsidRPr="00A327A2" w:rsidRDefault="00A327A2" w:rsidP="00A327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От 31.01.2013 г. № 31</w:t>
      </w:r>
    </w:p>
    <w:p w:rsidR="00A327A2" w:rsidRPr="00A327A2" w:rsidRDefault="00A327A2" w:rsidP="00A327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 Порядка открытия,</w:t>
      </w:r>
    </w:p>
    <w:p w:rsidR="00A327A2" w:rsidRPr="00A327A2" w:rsidRDefault="00A327A2" w:rsidP="00A327A2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изменения и отмены маршрутов</w:t>
      </w:r>
    </w:p>
    <w:p w:rsidR="00A327A2" w:rsidRPr="00A327A2" w:rsidRDefault="00A327A2" w:rsidP="00A327A2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пассажирского автомобильного</w:t>
      </w:r>
    </w:p>
    <w:p w:rsidR="00A327A2" w:rsidRPr="00A327A2" w:rsidRDefault="00A327A2" w:rsidP="00A327A2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транспорта между поселениями</w:t>
      </w:r>
    </w:p>
    <w:p w:rsidR="00A327A2" w:rsidRPr="00A327A2" w:rsidRDefault="00A327A2" w:rsidP="00A327A2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Усть-Большерецкого муниципального района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В целях реализации подпункта 3.1.3.7 Положения «О создании условий  для предоставления транспортных услуг населению и организации транспортного обслуживания населения между поселениями в границах Усть-Большерецкого муниципального района, о создании условий для обеспечения жителей Усть-Большерецкого района услугами связи», утвержденного Решением Думы Усть-Большерецкого муниципального района </w:t>
      </w:r>
      <w:hyperlink r:id="rId6" w:tgtFrame="_blank" w:history="1">
        <w:r w:rsidRPr="00A327A2">
          <w:rPr>
            <w:rFonts w:eastAsia="Times New Roman" w:cs="Times New Roman"/>
            <w:color w:val="0000FF"/>
            <w:szCs w:val="24"/>
            <w:lang w:eastAsia="ru-RU"/>
          </w:rPr>
          <w:t>№ 109 от 18.10.2006,</w:t>
        </w:r>
      </w:hyperlink>
      <w:r w:rsidRPr="00A327A2">
        <w:rPr>
          <w:rFonts w:eastAsia="Times New Roman" w:cs="Times New Roman"/>
          <w:color w:val="000000"/>
          <w:szCs w:val="24"/>
          <w:lang w:eastAsia="ru-RU"/>
        </w:rPr>
        <w:t> Администрация Усть-Большерецкого муниципального района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A327A2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327A2" w:rsidRPr="00A327A2" w:rsidRDefault="00A327A2" w:rsidP="00A327A2">
      <w:pPr>
        <w:numPr>
          <w:ilvl w:val="0"/>
          <w:numId w:val="1"/>
        </w:numPr>
        <w:spacing w:after="0" w:line="240" w:lineRule="auto"/>
        <w:ind w:left="100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Утвердить Порядок открытия, изменения и отмены маршрутов пассажирского автомобильного транспорта между поселениями Усть-Большерецкого муниципального района согласно приложению.</w:t>
      </w:r>
    </w:p>
    <w:p w:rsidR="00A327A2" w:rsidRPr="00A327A2" w:rsidRDefault="00A327A2" w:rsidP="00A327A2">
      <w:pPr>
        <w:numPr>
          <w:ilvl w:val="0"/>
          <w:numId w:val="1"/>
        </w:numPr>
        <w:spacing w:after="0" w:line="240" w:lineRule="auto"/>
        <w:ind w:left="100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Ответственность за реализацию </w:t>
      </w:r>
      <w:hyperlink r:id="rId7" w:anchor="sub_1000" w:history="1">
        <w:r w:rsidRPr="00A327A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Порядка</w:t>
        </w:r>
      </w:hyperlink>
      <w:r w:rsidRPr="00A327A2">
        <w:rPr>
          <w:rFonts w:eastAsia="Times New Roman" w:cs="Times New Roman"/>
          <w:color w:val="000000"/>
          <w:szCs w:val="24"/>
          <w:lang w:eastAsia="ru-RU"/>
        </w:rPr>
        <w:t> возложить на Левченко А.В., руководителя Комитета ЖКХ, ТЭК транспорта, связи и строительства Администрации Усть-Большерецкого муниципального района.</w:t>
      </w:r>
    </w:p>
    <w:p w:rsidR="00A327A2" w:rsidRPr="00A327A2" w:rsidRDefault="00A327A2" w:rsidP="00A327A2">
      <w:pPr>
        <w:numPr>
          <w:ilvl w:val="0"/>
          <w:numId w:val="1"/>
        </w:numPr>
        <w:spacing w:after="0" w:line="240" w:lineRule="auto"/>
        <w:ind w:left="100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Управлению делами опубликовать настоящее постановление в еженедельной районной газете «Ударник» и разместить на официальном Администрации Усть-Большерецкого муниципального района в сети «Интернет».</w:t>
      </w:r>
    </w:p>
    <w:p w:rsidR="00A327A2" w:rsidRPr="00A327A2" w:rsidRDefault="00A327A2" w:rsidP="00A327A2">
      <w:pPr>
        <w:numPr>
          <w:ilvl w:val="0"/>
          <w:numId w:val="1"/>
        </w:numPr>
        <w:spacing w:after="0" w:line="240" w:lineRule="auto"/>
        <w:ind w:left="100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sub_4"/>
      <w:r w:rsidRPr="00A327A2">
        <w:rPr>
          <w:rFonts w:eastAsia="Times New Roman" w:cs="Times New Roman"/>
          <w:color w:val="000000"/>
          <w:szCs w:val="24"/>
          <w:lang w:eastAsia="ru-RU"/>
        </w:rPr>
        <w:t>Настоящее постановление вступает в силу через 10 дней после дня его опубликования.</w:t>
      </w:r>
      <w:bookmarkEnd w:id="0"/>
    </w:p>
    <w:p w:rsidR="00A327A2" w:rsidRPr="00A327A2" w:rsidRDefault="00A327A2" w:rsidP="00A327A2">
      <w:pPr>
        <w:numPr>
          <w:ilvl w:val="0"/>
          <w:numId w:val="1"/>
        </w:numPr>
        <w:spacing w:after="0" w:line="240" w:lineRule="auto"/>
        <w:ind w:left="100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327A2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A327A2">
        <w:rPr>
          <w:rFonts w:eastAsia="Times New Roman" w:cs="Times New Roman"/>
          <w:color w:val="000000"/>
          <w:szCs w:val="24"/>
          <w:lang w:eastAsia="ru-RU"/>
        </w:rPr>
        <w:t xml:space="preserve"> выполнением постановления возложить на </w:t>
      </w:r>
      <w:proofErr w:type="spellStart"/>
      <w:r w:rsidRPr="00A327A2">
        <w:rPr>
          <w:rFonts w:eastAsia="Times New Roman" w:cs="Times New Roman"/>
          <w:color w:val="000000"/>
          <w:szCs w:val="24"/>
          <w:lang w:eastAsia="ru-RU"/>
        </w:rPr>
        <w:t>Деникеева</w:t>
      </w:r>
      <w:proofErr w:type="spellEnd"/>
      <w:r w:rsidRPr="00A327A2">
        <w:rPr>
          <w:rFonts w:eastAsia="Times New Roman" w:cs="Times New Roman"/>
          <w:color w:val="000000"/>
          <w:szCs w:val="24"/>
          <w:lang w:eastAsia="ru-RU"/>
        </w:rPr>
        <w:t xml:space="preserve"> К.Ю., заместителя Главы Администрации Усть-Большерецкого муниципального района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Глава Усть-Большерецкого</w:t>
      </w:r>
    </w:p>
    <w:p w:rsidR="00A327A2" w:rsidRPr="00A327A2" w:rsidRDefault="00A327A2" w:rsidP="00A327A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</w:t>
      </w: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</w:t>
      </w:r>
      <w:r w:rsidRPr="00A327A2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 И.Л. Бондарь</w:t>
      </w:r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327A2" w:rsidRPr="00A327A2" w:rsidTr="00A327A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A2" w:rsidRPr="00A327A2" w:rsidRDefault="00A327A2" w:rsidP="00A327A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7A2" w:rsidRPr="00A327A2" w:rsidRDefault="00A327A2" w:rsidP="00A327A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A327A2" w:rsidRPr="00A327A2" w:rsidRDefault="00A327A2" w:rsidP="00A327A2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327A2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A327A2" w:rsidRDefault="00A327A2" w:rsidP="00A327A2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27A2" w:rsidRPr="00A327A2" w:rsidRDefault="00A327A2" w:rsidP="00A327A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327A2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A327A2" w:rsidRDefault="00A327A2" w:rsidP="00A327A2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27A2" w:rsidRPr="00A327A2" w:rsidRDefault="00A327A2" w:rsidP="00A327A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1" w:name="_GoBack"/>
      <w:bookmarkEnd w:id="1"/>
      <w:r w:rsidRPr="00A327A2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ПОРЯДОК</w:t>
      </w:r>
    </w:p>
    <w:p w:rsidR="00A327A2" w:rsidRPr="00A327A2" w:rsidRDefault="00A327A2" w:rsidP="00A327A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327A2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открытия, изменения и отмены маршрутов пассажирского автомобильного транспорта между поселениями Усть-Большерецкого муниципального района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sub_101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Порядок открытия, изменения и отмены маршрутов пассажирского автомобильного транспорта между поселениями Усть-Большерецкого муниципального района (далее - Порядок) разработан в целях обеспечения безопасности перевозок, повышения культуры и качества обслуживания пассажиров, создания цивилизованного рынка транспортных услуг и предназначен для упорядочения процедуры открытия, изменения и отмены регулярных маршрутов пассажирского автомобильного транспорта между поселениями Усть-Большерецкого муниципального района (далее - маршрутов), установления единых подходов, процедур взаимодействия, последовательности</w:t>
      </w:r>
      <w:proofErr w:type="gramEnd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сроков выполнения работ, связанных с открытием, изменением и отменой этих маршрутов.</w:t>
      </w:r>
      <w:bookmarkEnd w:id="2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102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2. Работа по открытию, изменению и отмене маршрутов осуществляется Администрацией Усть-Большерецкого муниципального района (далее – Администрация), в лице Комитета ЖКХ, ТЭК, транспорта, связи и строительства Администрации (далее – Комитет).</w:t>
      </w:r>
      <w:bookmarkEnd w:id="3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sub_103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3. Основаниями открытия маршрута являются наличие устойчивого пассажиропотока и (или) социальной потребности в пассажирских перевозках.</w:t>
      </w:r>
      <w:bookmarkEnd w:id="4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sub_104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4. Открытие маршрута производится по согласованию с Главами поселений Усть-Большерецкого муниципального района, по территории которых будет проходить или заканчиваться маршрут.</w:t>
      </w:r>
      <w:bookmarkEnd w:id="5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sub_105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5. Инициаторами открытия маршрута могут выступать органы местного самоуправления поселений Усть-Большерецкого муниципального района, Администрация и (или) юридические лица и индивидуальные предприниматели, зарегистрированные на территории Российской Федерации и допущенные к перевозкам пассажиров и багажа в порядке, установленном законодательством Российской Федерации (далее - перевозчики).</w:t>
      </w:r>
      <w:bookmarkEnd w:id="6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sub_106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6. В случае</w:t>
      </w:r>
      <w:proofErr w:type="gramStart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если инициатором открытия маршрута выступают органы местного самоуправления поселений Усть-Большерецкого муниципального района или Администрация, подбор перевозчика производится на конкурсной основе, при этом положения п. 7-9, 13 данного Порядка не применяются.</w:t>
      </w:r>
      <w:bookmarkEnd w:id="7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" w:name="sub_107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7. Для согласования вопроса об открытии маршрута инициатор открытия маршрута предоставляет в Администрацию следующие документы:</w:t>
      </w:r>
      <w:bookmarkEnd w:id="8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" w:name="sub_71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разработанные</w:t>
      </w:r>
      <w:proofErr w:type="gramEnd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перевозчиком:</w:t>
      </w:r>
      <w:bookmarkEnd w:id="9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а) схема маршрута в виде графического условного изображения, с указанием остановочных пунктов, расстояний между ними, а также характерных ориентиров (развилок дорог, перекрестков, мостов, тоннелей и т.д.);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б) расписание движения маршрута в виде таблицы с указанием местного времени прибытия и отправления автобусов по каждому остановочному пункту;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в) размер платы за проезд и провоз багажа в автобусе;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г) график работы водителей на маршруте с указанием времени и пунктов внутрисменного и </w:t>
      </w:r>
      <w:proofErr w:type="spellStart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межсменного</w:t>
      </w:r>
      <w:proofErr w:type="spellEnd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отдыха;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" w:name="sub_72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2) заявка на открытие маршрута с указанием:</w:t>
      </w:r>
      <w:bookmarkEnd w:id="10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а) для юридического лица - наименования, организационно-правовой формы, местонахождения, наименования банковского учреждения и номера расчетного счета;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б) для индивидуального предпринимателя - фамилии, имени, отчества, данных документа, удостоверяющего личность;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3) копия учредительных документов (для юридических лиц);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" w:name="sub_74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4) копия свидетельства о государственной регистрации юридического лица (копия свидетельства о государственной регистрации индивидуального предпринимателя);</w:t>
      </w:r>
      <w:bookmarkEnd w:id="11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" w:name="sub_75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5) копия лицензии на осуществление перевозки пассажиров автомобильным транспортом;</w:t>
      </w:r>
      <w:bookmarkEnd w:id="12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3" w:name="sub_76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6) копии лицензионных карточек на каждое транспортное средство.</w:t>
      </w:r>
      <w:bookmarkEnd w:id="13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4" w:name="sub_108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8. Администрация, регистрирует полученные документы, проверяет их на соответствие положениям </w:t>
      </w:r>
      <w:bookmarkEnd w:id="14"/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"http://pravo.minjust.ru:8080/bigs/portal.html" \l "sub_107" </w:instrText>
      </w:r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A327A2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пункта 7</w:t>
      </w:r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 настоящего Порядка. Решение о возможности открытия маршрута принимается Администрацией в течение 20 календарных дней с момента регистрации заявки об открытии маршрута. При отсутствии оснований для открытия маршрута Администрация извещает перевозчика не позднее 10 календарных дней со дня принятия решения.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5" w:name="sub_109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9. В случае принятия положительного решения об открытии маршрута, перевозчиком изготавливается паспорт маршрута по установленной форме в соответствии с </w:t>
      </w:r>
      <w:bookmarkEnd w:id="15"/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"garantf1://12000212.10000/" </w:instrText>
      </w:r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A327A2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Положением</w:t>
      </w:r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 об обеспечении безопасности перевозок пассажиров автобусами, утвержденным </w:t>
      </w:r>
      <w:hyperlink r:id="rId8" w:history="1">
        <w:r w:rsidRPr="00A327A2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приказом</w:t>
        </w:r>
      </w:hyperlink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 Министерства транспорта Российской Федерации от 08.01.1997 № 2 (далее - приказ Минтранса России), который передается в Администрацию на согласование. Изготовление паспорта маршрута перевозчиком осуществляется в течение 30 календарных дней после принятия решения о возможности открытия автобусного маршрута. Администрация подготавливает ходатайство о согласовании открытия маршрута и вместе с паспортом маршрута и расписанием движения автобуса направляет его на согласование Главам поселений Усть-Большерецкого муниципального района, по территории которых будет проходить или заканчиваться маршрут.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6" w:name="sub_110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10. Паспорт маршрута и расписание движения, согласованные с Главами поселений Усть-Большерецкого муниципального района (далее - документы), представляются в Администрацию для утверждения.</w:t>
      </w:r>
      <w:bookmarkEnd w:id="16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7" w:name="sub_111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11. После утверждения паспорта маршрута Администрацией не позднее 10 рабочих дней маршруту присваивается номер по реестру маршрутов пассажирского автомобильного транспорта между поселениями Усть-Большерецкого муниципального района (далее - реестр).</w:t>
      </w:r>
      <w:bookmarkEnd w:id="17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Порядок ведения реестра утверждается отдельным постановлением Администрации.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8" w:name="sub_112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12. Маршрут считается открытым с момента его регистрации в реестре.</w:t>
      </w:r>
      <w:bookmarkEnd w:id="18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9" w:name="sub_113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13. После открытия маршрута не позднее 5 рабочих дней Администрация заключает договор с перевозчиком на организацию транспортного обслуживания населения автомобильным транспортом по данному маршруту и выдает копию решения о внесении в реестр.</w:t>
      </w:r>
      <w:bookmarkEnd w:id="19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0" w:name="sub_114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14. Копия решения о внесении в реестр направляется Управлению ГИБДД УВД по Камчатскому краю, Управлению автодорожного надзора по Камчатскому краю Федеральной службы по надзору в сфере транспорта, Главам поселений Усть-Большерецкого муниципального района по </w:t>
      </w:r>
      <w:proofErr w:type="gramStart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которых будет проходить или заканчиваться маршрут.</w:t>
      </w:r>
      <w:bookmarkEnd w:id="20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1" w:name="sub_115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15. Основанием изменения маршрута являются:</w:t>
      </w:r>
      <w:bookmarkEnd w:id="21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- социальная потребность в пассажирских перевозках;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- изменение структуры и величины пассажиропотока;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- закрытие (открытие) движения пассажирского транспорта на отдельных участках дорожной сети на постоянной или временной основе.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2" w:name="sub_116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16. Инициатор изменения маршрута предоставляет в Администрацию предложения по изменению и схему движения по маршруту.</w:t>
      </w:r>
      <w:bookmarkEnd w:id="22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3" w:name="sub_117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17. Администрация рассматривает предложения и проводит комиссионное обследование дорожных условий по предлагаемому к изменению маршруту в течение 30 календарных дней с момента поступления предложений.</w:t>
      </w:r>
      <w:bookmarkEnd w:id="23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Состав комиссии по обследованию дорожных условий (далее - комиссия) формируется Администрацией. В состав комиссии должны входить специалисты Администрации, представители органов местного самоуправления, по территории которых проходит или заканчивается маршрут, представители контрольных и надзорных органов в сфере автомобильного транспорта и дорожного хозяйства.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Акт о результатах комиссионного обследования дорожных условий подписывается всеми членами комиссии. Порядковый номер маршрута не изменяется.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4" w:name="sub_118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18. При отсутствии оснований для изменения маршрута Администрация, не позднее 30 календарных дней с момента поступления предложений, извещает инициатора изменения маршрута.</w:t>
      </w:r>
      <w:bookmarkEnd w:id="24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Изменение маршрута регулярных перевозок удостоверяется изменениями в паспорте маршрута, которые согласовываются с Главами поселений Усть-Большерецкого муниципального района, на территории которых проводится изменение маршрута, и утверждается Администрацией. Изменения в паспорт маршрута вносятся в течение 30 календарных дней после комиссионного обследования.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5" w:name="sub_119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19. Маршрут считается измененным после внесения Администрацией изменения в реестр.</w:t>
      </w:r>
      <w:bookmarkEnd w:id="25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6" w:name="sub_120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20. Основаниями закрытия маршрута являются:</w:t>
      </w:r>
      <w:bookmarkEnd w:id="26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отсутствие устойчивого пассажиропотока и (или) социальной потребности в перевозках;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- оптимизация маршрутной сети;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- отсутствие возможности обеспечить безопасность дорожного движения.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7" w:name="sub_121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21. Инициаторами закрытия маршрута могут выступать Главы поселений Усть-Большерецкого муниципального района, Администрация, территориальные органы федеральных органов исполнительной власти, осуществляющие контроль и надзор в сфере организации пассажирских перевозок автомобильным транспортом (далее - заинтересованные лица).</w:t>
      </w:r>
      <w:bookmarkEnd w:id="27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8" w:name="sub_122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22. При наличии основания (оснований) для закрытия маршрута Администрация по своей инициативе или по обращению заинтересованного лица (инициатора закрытия маршрута) принимает решение о начале процедуры закрытия маршрута и проводит комиссионное рассмотрение оснований закрытия маршрута.</w:t>
      </w:r>
      <w:bookmarkEnd w:id="28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Состав комиссии по рассмотрению оснований закрытия маршрута формируется Администрацией.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9" w:name="sub_123"/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23. Решение о закрытии маршрута или об отсутствии оснований закрытия маршрута принимается Администрацией не позднее 30 календарных дней с начала процедуры закрытия маршрута или с момента регистрации обращения заинтересованного лица.</w:t>
      </w:r>
      <w:bookmarkEnd w:id="29"/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Маршрут считается закрытым, а движение транспортных средств по маршруту прекращается, с момента внесения соответствующей записи в реестр.</w:t>
      </w:r>
    </w:p>
    <w:p w:rsidR="00A327A2" w:rsidRPr="00A327A2" w:rsidRDefault="00A327A2" w:rsidP="00A32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327A2" w:rsidRPr="00A327A2" w:rsidRDefault="00A327A2" w:rsidP="00A327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t>1</w:t>
      </w:r>
    </w:p>
    <w:p w:rsidR="00A327A2" w:rsidRPr="00A327A2" w:rsidRDefault="00A327A2" w:rsidP="00A327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327A2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C67D8C" w:rsidRDefault="00C67D8C"/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2ADC"/>
    <w:multiLevelType w:val="multilevel"/>
    <w:tmpl w:val="03F2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9C"/>
    <w:rsid w:val="00A327A2"/>
    <w:rsid w:val="00C67D8C"/>
    <w:rsid w:val="00C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0212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A3C05A9A-0927-44F5-87F8-FA420C62548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2019-10-07T22:52:00Z</dcterms:created>
  <dcterms:modified xsi:type="dcterms:W3CDTF">2019-10-07T22:53:00Z</dcterms:modified>
</cp:coreProperties>
</file>