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 С Т А Н О В Л Е Н И Е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 МУНИЦИПАЛЬНОГО   РАЙОНА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 КРАЯ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от «13 » сентября 2013 года  № 379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10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6"/>
      </w:tblGrid>
      <w:tr w:rsidR="008727D7" w:rsidRPr="008727D7" w:rsidTr="008727D7">
        <w:trPr>
          <w:trHeight w:val="208"/>
        </w:trPr>
        <w:tc>
          <w:tcPr>
            <w:tcW w:w="10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08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принятия решений о разработке муниципальных программ, их формирования и реализации Усть-Большерецкого муниципального района</w:t>
            </w:r>
          </w:p>
        </w:tc>
      </w:tr>
    </w:tbl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              (см. постановление от </w:t>
      </w:r>
      <w:hyperlink r:id="rId6" w:tgtFrame="_blank" w:history="1">
        <w:r w:rsidRPr="008727D7">
          <w:rPr>
            <w:rFonts w:eastAsia="Times New Roman" w:cs="Times New Roman"/>
            <w:color w:val="0000FF"/>
            <w:szCs w:val="24"/>
            <w:lang w:eastAsia="ru-RU"/>
          </w:rPr>
          <w:t>27.05.2014 № 231</w:t>
        </w:r>
      </w:hyperlink>
      <w:r w:rsidRPr="008727D7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7" w:tgtFrame="_blank" w:history="1">
        <w:r w:rsidRPr="008727D7">
          <w:rPr>
            <w:rFonts w:eastAsia="Times New Roman" w:cs="Times New Roman"/>
            <w:color w:val="0000FF"/>
            <w:szCs w:val="24"/>
            <w:lang w:eastAsia="ru-RU"/>
          </w:rPr>
          <w:t>09.06.2015 № 241</w:t>
        </w:r>
      </w:hyperlink>
      <w:r w:rsidRPr="008727D7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В соответствии со статьей 179 Бюджетного кодекса Российской Федерации, в целях упорядочения процесса разработки, утверждения, реализации муниципальных программ, Администрация Усть-Большерецкого муниципального района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       ПОСТАНОВЛЯЕТ: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727D7">
        <w:rPr>
          <w:rFonts w:eastAsia="Times New Roman" w:cs="Times New Roman"/>
          <w:color w:val="000000"/>
          <w:szCs w:val="24"/>
          <w:lang w:eastAsia="ru-RU"/>
        </w:rPr>
        <w:t>Утвердить Порядок принятия решений о разработке  муниципальных программ, их формирования и реализации Усть-Большерецкого муниципального района согласно приложению.</w:t>
      </w:r>
    </w:p>
    <w:p w:rsidR="008727D7" w:rsidRPr="008727D7" w:rsidRDefault="008727D7" w:rsidP="008727D7">
      <w:pPr>
        <w:numPr>
          <w:ilvl w:val="0"/>
          <w:numId w:val="1"/>
        </w:numPr>
        <w:spacing w:after="0" w:line="240" w:lineRule="auto"/>
        <w:ind w:left="5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Постановление  </w:t>
      </w:r>
      <w:hyperlink r:id="rId8" w:tgtFrame="_blank" w:history="1">
        <w:r w:rsidRPr="008727D7">
          <w:rPr>
            <w:rFonts w:eastAsia="Times New Roman" w:cs="Times New Roman"/>
            <w:color w:val="0000FF"/>
            <w:szCs w:val="24"/>
            <w:lang w:eastAsia="ru-RU"/>
          </w:rPr>
          <w:t xml:space="preserve">Администрации  Усть-Большерецкого </w:t>
        </w:r>
        <w:proofErr w:type="gramStart"/>
        <w:r w:rsidRPr="008727D7">
          <w:rPr>
            <w:rFonts w:eastAsia="Times New Roman" w:cs="Times New Roman"/>
            <w:color w:val="0000FF"/>
            <w:szCs w:val="24"/>
            <w:lang w:eastAsia="ru-RU"/>
          </w:rPr>
          <w:t>муниципального</w:t>
        </w:r>
        <w:proofErr w:type="gramEnd"/>
      </w:hyperlink>
    </w:p>
    <w:p w:rsidR="008727D7" w:rsidRPr="008727D7" w:rsidRDefault="008727D7" w:rsidP="008727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9" w:tgtFrame="_blank" w:history="1">
        <w:r w:rsidRPr="008727D7">
          <w:rPr>
            <w:rFonts w:eastAsia="Times New Roman" w:cs="Times New Roman"/>
            <w:color w:val="0000FF"/>
            <w:szCs w:val="24"/>
            <w:lang w:eastAsia="ru-RU"/>
          </w:rPr>
          <w:t>района от 16.01.2012 № 10</w:t>
        </w:r>
      </w:hyperlink>
      <w:r w:rsidRPr="008727D7">
        <w:rPr>
          <w:rFonts w:eastAsia="Times New Roman" w:cs="Times New Roman"/>
          <w:color w:val="000000"/>
          <w:szCs w:val="24"/>
          <w:lang w:eastAsia="ru-RU"/>
        </w:rPr>
        <w:t> «Об утверждении «Порядка разработки, утверждения, реализации и проведения оценки эффективности реализации муниципальных программ» в части касающейся порядка разработки, утверждения, реализации и проведения оценки эффективности реализации муниципальных целевых программ, признать утратившим силу.</w:t>
      </w:r>
    </w:p>
    <w:p w:rsidR="008727D7" w:rsidRPr="008727D7" w:rsidRDefault="008727D7" w:rsidP="008727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3. Управлению делами Администрации Усть-Большерецкого муниципального района  опубликовать настоящее постановление в Усть-</w:t>
      </w:r>
      <w:proofErr w:type="spellStart"/>
      <w:r w:rsidRPr="008727D7">
        <w:rPr>
          <w:rFonts w:eastAsia="Times New Roman" w:cs="Times New Roman"/>
          <w:color w:val="000000"/>
          <w:szCs w:val="24"/>
          <w:lang w:eastAsia="ru-RU"/>
        </w:rPr>
        <w:t>Большерецкой</w:t>
      </w:r>
      <w:proofErr w:type="spellEnd"/>
      <w:r w:rsidRPr="008727D7">
        <w:rPr>
          <w:rFonts w:eastAsia="Times New Roman" w:cs="Times New Roman"/>
          <w:color w:val="000000"/>
          <w:szCs w:val="24"/>
          <w:lang w:eastAsia="ru-RU"/>
        </w:rPr>
        <w:t>  еженедельной районной газете «Ударник» и разместить 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727D7" w:rsidRPr="008727D7" w:rsidRDefault="008727D7" w:rsidP="008727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727D7">
        <w:rPr>
          <w:rFonts w:eastAsia="Times New Roman" w:cs="Times New Roman"/>
          <w:color w:val="000000"/>
          <w:szCs w:val="24"/>
          <w:lang w:eastAsia="ru-RU"/>
        </w:rPr>
        <w:t>   Настоящее   постановление    вступает      в     силу    после   дня     его официального опубликования.</w:t>
      </w:r>
    </w:p>
    <w:p w:rsidR="008727D7" w:rsidRPr="008727D7" w:rsidRDefault="008727D7" w:rsidP="008727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8727D7">
        <w:rPr>
          <w:rFonts w:eastAsia="Times New Roman" w:cs="Times New Roman"/>
          <w:color w:val="000000"/>
          <w:szCs w:val="24"/>
          <w:lang w:eastAsia="ru-RU"/>
        </w:rPr>
        <w:t>Контроль    за</w:t>
      </w:r>
      <w:proofErr w:type="gramEnd"/>
      <w:r w:rsidRPr="008727D7">
        <w:rPr>
          <w:rFonts w:eastAsia="Times New Roman" w:cs="Times New Roman"/>
          <w:color w:val="000000"/>
          <w:szCs w:val="24"/>
          <w:lang w:eastAsia="ru-RU"/>
        </w:rPr>
        <w:t>    исполнением настоящего постановления возложить на              </w:t>
      </w:r>
      <w:proofErr w:type="spellStart"/>
      <w:r w:rsidRPr="008727D7">
        <w:rPr>
          <w:rFonts w:eastAsia="Times New Roman" w:cs="Times New Roman"/>
          <w:color w:val="000000"/>
          <w:szCs w:val="24"/>
          <w:lang w:eastAsia="ru-RU"/>
        </w:rPr>
        <w:t>Деникеева</w:t>
      </w:r>
      <w:proofErr w:type="spellEnd"/>
      <w:r w:rsidRPr="008727D7">
        <w:rPr>
          <w:rFonts w:eastAsia="Times New Roman" w:cs="Times New Roman"/>
          <w:color w:val="000000"/>
          <w:szCs w:val="24"/>
          <w:lang w:eastAsia="ru-RU"/>
        </w:rPr>
        <w:t xml:space="preserve"> К.Ю.- заместителя Главы Администрации Усть-Большерецкого муниципального района.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Глава Усть-Большерецкого</w:t>
      </w:r>
    </w:p>
    <w:p w:rsidR="008727D7" w:rsidRPr="008727D7" w:rsidRDefault="008727D7" w:rsidP="008727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          И.Л.Бондарь</w:t>
      </w:r>
    </w:p>
    <w:p w:rsidR="008727D7" w:rsidRPr="008727D7" w:rsidRDefault="008727D7" w:rsidP="008727D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</w:t>
      </w:r>
      <w:bookmarkStart w:id="0" w:name="sub_10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Приложение</w:t>
      </w:r>
      <w:bookmarkEnd w:id="0"/>
    </w:p>
    <w:p w:rsidR="008727D7" w:rsidRPr="008727D7" w:rsidRDefault="008727D7" w:rsidP="008727D7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к </w:t>
      </w:r>
      <w:hyperlink r:id="rId10" w:anchor="sub_0" w:history="1">
        <w:r w:rsidRPr="008727D7">
          <w:rPr>
            <w:rFonts w:eastAsia="Times New Roman" w:cs="Times New Roman"/>
            <w:b/>
            <w:bCs/>
            <w:color w:val="106BBE"/>
            <w:sz w:val="26"/>
            <w:szCs w:val="26"/>
            <w:u w:val="single"/>
            <w:lang w:eastAsia="ru-RU"/>
          </w:rPr>
          <w:t>постановлению</w:t>
        </w:r>
      </w:hyperlink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 Администрации</w:t>
      </w:r>
    </w:p>
    <w:p w:rsidR="008727D7" w:rsidRPr="008727D7" w:rsidRDefault="008727D7" w:rsidP="008727D7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Усть-Большерецкого муниципального района</w:t>
      </w:r>
    </w:p>
    <w:p w:rsidR="008727D7" w:rsidRPr="008727D7" w:rsidRDefault="008727D7" w:rsidP="008727D7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26282F"/>
          <w:sz w:val="26"/>
          <w:szCs w:val="26"/>
          <w:u w:val="single"/>
          <w:lang w:eastAsia="ru-RU"/>
        </w:rPr>
        <w:t>от «13» сентября 2013 года</w:t>
      </w:r>
    </w:p>
    <w:p w:rsidR="008727D7" w:rsidRPr="008727D7" w:rsidRDefault="008727D7" w:rsidP="008727D7">
      <w:pPr>
        <w:spacing w:before="75" w:after="0" w:line="240" w:lineRule="auto"/>
        <w:ind w:left="17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353842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Порядок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Cs w:val="24"/>
          <w:lang w:eastAsia="ru-RU"/>
        </w:rPr>
        <w:t>принятия решений о разработке муниципальных программ, их формирования и реализации Усть-Большерецкого муниципального района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sub_1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1. Общие положения</w:t>
      </w:r>
      <w:bookmarkEnd w:id="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1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1.1. Настоящий Порядок определяет правила принятия решений о разработке муниципальных программ структурными подразделениями Администрации Усть-Большерецкого муниципального района (далее - муниципальные программы), их формирования и реализации, в том числе оценки эффективности реализации муниципальных программ.</w:t>
      </w:r>
      <w:bookmarkEnd w:id="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1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1.2. Муниципальной программой является система мероприятий, взаимоувязанных по задачам, срокам осуществления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Усть-Большерецкого муниципального района.</w:t>
      </w:r>
      <w:bookmarkEnd w:id="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1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1.3. Муниципальная программа делится на подпрограммы, направленные на решение конкретных задач в рамках муниципальной программы, может включать в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себя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том числе муниципальные ведомственные целевые программы и отдельные мероприятия структурных подразделений Администрации Усть-Большерецкого муниципального района.</w:t>
      </w:r>
      <w:bookmarkEnd w:id="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сложности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решаемых в рамках муниципальной программы задач.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муниципальные программы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могут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 включаются  ранее принятые долгосрочные муниципальные целевые программы до завершения  срока их реализации.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1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1.4. Разработка и реализация муниципальной программы осуществляются структурными подразделениями Администрации Усть-Большерецкого муниципального района,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определенным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Администрацией Усть-Большерецкого муниципального района в качестве ответственного исполнителя муниципальной программы (далее - ответственный исполнитель), совместно со структурными подразделениями Администрации Усть-Большерецкого муниципального района - соисполнителями муниципальной программы (далее - соисполнители) и участниками муниципальной программы.</w:t>
      </w:r>
      <w:bookmarkEnd w:id="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Соисполнителями являются структурные подразделения Администрации Усть-Большерецкого муниципального района, являющиеся ответственными за разработку и реализацию подпрограммы (подпрограмм) или муниципальными заказчиками (муниципальными заказчиками-координаторами) долгосрочных муниципальных целевых программ, входящих в муниципальную программу.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Участниками муниципальной программы являются структурные подразделения Администрации Усть-Большерецкого муниципального района и </w:t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(или) иные главные распорядители средств бюджетов, участвующие в реализации одного или нескольких основных мероприятий подпрограммы (подпрограмм), либо реализующие муниципальные ведомственные целевые программы, входящие в подпрограмму (подпрограммы), и муниципальные заказчики долгосрочных муниципальных целевых программ, входящих в муниципальную программу, не являющиеся соисполнителями.</w:t>
      </w:r>
      <w:proofErr w:type="gramEnd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sub_1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1.5. Муниципальная программа утверждается постановлением Администрации Усть-Большерецкого муниципального района.</w:t>
      </w:r>
      <w:bookmarkEnd w:id="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sub_1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1.6. Требования к содержанию, порядку разработки и реализации муниципальных ведомственных целевых программ, включенных в подпрограммы, определяются </w:t>
      </w:r>
      <w:bookmarkEnd w:id="7"/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"garantf1://25879193.0/" </w:instrTex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8727D7">
        <w:rPr>
          <w:rFonts w:eastAsia="Times New Roman" w:cs="Times New Roman"/>
          <w:color w:val="106BBE"/>
          <w:sz w:val="26"/>
          <w:szCs w:val="26"/>
          <w:u w:val="single"/>
          <w:lang w:eastAsia="ru-RU"/>
        </w:rPr>
        <w:t>постановлением</w: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Администрации Усть-Большерецкого муниципального района  от 16.01.2012 N 10 "Об утверждении Порядка разработки, утверждения, реализации и проведения оценки эффективности реализации муниципальных программ".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Требования к порядку реализации долгосрочных муниципальных целевых программам, включенных в муниципальную программу, и внесении в них изменений до завершения их реализации определяются </w:t>
      </w:r>
      <w:hyperlink r:id="rId11" w:history="1">
        <w:r w:rsidRPr="008727D7">
          <w:rPr>
            <w:rFonts w:eastAsia="Times New Roman" w:cs="Times New Roman"/>
            <w:color w:val="106BBE"/>
            <w:sz w:val="26"/>
            <w:szCs w:val="26"/>
            <w:u w:val="single"/>
            <w:lang w:eastAsia="ru-RU"/>
          </w:rPr>
          <w:t>постановлением</w:t>
        </w:r>
      </w:hyperlink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Администрации Усть-Большерецкого муниципального района от 16.01.2012 N 10 "Об утверждении Порядка разработки, утверждения и проведения оценки эффективности реализации муниципальных программ".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sub_2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2. Требования к содержанию муниципальной программы</w:t>
      </w:r>
      <w:bookmarkEnd w:id="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" w:name="sub_2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2.1. Муниципальные программы разрабатываются исходя положений:</w:t>
      </w:r>
      <w:bookmarkEnd w:id="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sub_21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прогноза социально-экономического развития Камчатского края;</w:t>
      </w:r>
      <w:bookmarkEnd w:id="1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" w:name="sub_21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концепций и программ социально-экономического развития Камчатского края</w:t>
      </w:r>
      <w:bookmarkEnd w:id="1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" w:name="sub_21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государственных программ Российской Федерации, федеральных целевых программ, государственных программ Камчатского края, предусматривающих реализацию программных мероприятий на территории Усть-Большерецкого муниципального района;</w:t>
      </w:r>
      <w:bookmarkEnd w:id="1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3" w:name="sub_21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стратегии социально-экономического развития Усть-Большерецкого муниципального района;</w:t>
      </w:r>
      <w:bookmarkEnd w:id="1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4" w:name="sub_21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5) прогноза социально-экономического развития Усть-Большерецкого муниципального района;</w:t>
      </w:r>
      <w:bookmarkEnd w:id="1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5" w:name="sub_21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6) федеральных законов,  законов Камчатского края, правовых актов Правительства Камчатского края;</w:t>
      </w:r>
      <w:bookmarkEnd w:id="1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6" w:name="sub_21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7) поручений Президента Российской Федерации и решений Правительства Российской Федерации;</w:t>
      </w:r>
      <w:bookmarkEnd w:id="1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7" w:name="sub_218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8) поручений Губернатора Камчатского края и решений Правительства Камчатского края.</w:t>
      </w:r>
      <w:bookmarkEnd w:id="1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8" w:name="sub_2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2.2. Муниципальная программа содержит:</w:t>
      </w:r>
      <w:bookmarkEnd w:id="1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9" w:name="sub_22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паспорт муниципальной программы по форме согласно приложению;</w:t>
      </w:r>
      <w:bookmarkEnd w:id="1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0" w:name="sub_22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характеристику текущего состояния соответствующей сферы социально-экономического развития Усть-Большерецкого муниципального района, основные показатели и анализ социальных, финансово-экономических и прочих рисков реализации муниципальной программы;</w:t>
      </w:r>
      <w:bookmarkEnd w:id="2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1" w:name="sub_22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3) приоритеты и цели государственной  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Усть-Большерецкого муниципального района и планируемые макроэкономические показатели по итогам реализации муниципальной программы;</w:t>
      </w:r>
      <w:bookmarkEnd w:id="2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2" w:name="sub_22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  степени реализации других общественно значимых интересов и потребностей в соответствующей сфере;</w:t>
      </w:r>
      <w:bookmarkEnd w:id="2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3" w:name="sub_22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5) сроки реализации муниципальной программы в целом, контрольные этапы и сроки их реализации с указанием промежуточных показателей;</w:t>
      </w:r>
      <w:bookmarkEnd w:id="2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4" w:name="sub_22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6) перечень основных мероприятий муниципальной программы с указанием сроков их реализации и ожидаемых результатов, а также иных сведений;</w:t>
      </w:r>
      <w:bookmarkEnd w:id="2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5" w:name="sub_22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7) перечень нормативных правовых актов Усть-Большерецкого муниципального района, разработка и издание которых необходимы для реализации мероприятий муниципальной программы, с указанием сроков их разработки;</w:t>
      </w:r>
      <w:bookmarkEnd w:id="2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6" w:name="sub_228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8) перечень и краткое описание подпрограмм;</w:t>
      </w:r>
      <w:bookmarkEnd w:id="2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7" w:name="sub_229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9)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  <w:bookmarkEnd w:id="2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8" w:name="sub_2210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10)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  <w:bookmarkEnd w:id="2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9" w:name="sub_221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11) информацию о ресурсном обеспечении муниципальной программы за счет средств местного бюджета Усть-Большерецкого муниципального района (с расшифровкой по главным распорядителям средств местного бюджета, основным мероприятиям подпрограмм, а также по годам реализации муниципальной программы);</w:t>
      </w:r>
      <w:bookmarkEnd w:id="2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0" w:name="sub_221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12)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  <w:bookmarkEnd w:id="3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1" w:name="sub_221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13) методику оценки эффективности реализации муниципальной программы согласно методическим указаниям.</w:t>
      </w:r>
      <w:bookmarkEnd w:id="3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2" w:name="sub_2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2.3. Помимо информации, указанной в </w:t>
      </w:r>
      <w:bookmarkEnd w:id="32"/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"sub_22" </w:instrTex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8727D7">
        <w:rPr>
          <w:rFonts w:eastAsia="Times New Roman" w:cs="Times New Roman"/>
          <w:color w:val="106BBE"/>
          <w:sz w:val="26"/>
          <w:szCs w:val="26"/>
          <w:u w:val="single"/>
          <w:lang w:eastAsia="ru-RU"/>
        </w:rPr>
        <w:t>части 2.2</w: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настоящего раздела, муниципальная программа может содержать: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3" w:name="sub_231"/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  <w:bookmarkEnd w:id="33"/>
      <w:proofErr w:type="gramEnd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4" w:name="sub_23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  <w:bookmarkEnd w:id="3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5" w:name="sub_23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в случае участия в реализации муниципальной программы сельских/городских поселений Усть-Большерецкого муниципального района:</w:t>
      </w:r>
      <w:bookmarkEnd w:id="3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а) прогнозируемый объем расходов местных бюджетов поселений на реализацию мероприятий муниципальной программы с участием сельских/городских поселений Усть-Большерецкого муниципального района с оценкой его влияния на достижение целей и конечных результатов муниципальной программы;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б) обоснование мер по координации деятельности сельских/городских поселений Усть-Большерецкого муниципального района для достижения целей и конечных результатов муниципальной программы;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6" w:name="sub_23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в случае участия в реализации муниципальной программы государственных корпораций, акционерных обществ с государственным участием, общественных, научных и иных организаций - соответствующую информацию, включая данные о прогнозных расходах указанных организаций на реализацию муниципальной программы.</w:t>
      </w:r>
      <w:bookmarkEnd w:id="3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7" w:name="sub_2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  <w:bookmarkEnd w:id="3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8" w:name="sub_24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  <w:bookmarkEnd w:id="3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9" w:name="sub_24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иметь количественное значение;</w:t>
      </w:r>
      <w:bookmarkEnd w:id="3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0" w:name="sub_24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непосредственно зависеть от решения основных задач и реализации муниципальной программы;</w:t>
      </w:r>
      <w:bookmarkEnd w:id="4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1" w:name="sub_24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отвечать иным требованиям, определяемым в соответствии с методическими указаниями, разработанными Управлением экономической политики Администрации Усть-Большерецкого муниципального района (далее – методические указания).</w:t>
      </w:r>
      <w:bookmarkEnd w:id="4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2" w:name="sub_2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  <w:bookmarkEnd w:id="4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3" w:name="sub_25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определяются на основе данных государственного (федерального) статистического наблюдения;</w:t>
      </w:r>
      <w:bookmarkEnd w:id="4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4" w:name="sub_25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рассчитываются по методикам, включенным в состав муниципальной программы.</w:t>
      </w:r>
      <w:bookmarkEnd w:id="4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5" w:name="sub_2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2.6. В случае если муниципальная программа содержит мероприятия, направленные на достижение целей и решение задач по вопросам, относящимся к вопросам местного значения поселений Усть-Большерецкого муниципального района, в рамках муниципальной программы может быть предусмотрено предоставление субсидий из местного бюджета Усть-Большерецкого муниципального района местным бюджетам поселений на реализацию соответствующих мероприятий муниципальной программы.</w:t>
      </w:r>
      <w:bookmarkEnd w:id="4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Правила предоставления субсидий из местного бюджета Усть-Большерецкого муниципального района местным бюджетам поселений на реализацию мероприятий муниципальной программы устанавливаются муниципальной программой.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Предоставление субсидий из местного бюджета Усть-Большерецкого муниципального района местным бюджетам поселений в рамках долгосрочных муниципальных целевых программ до истечения срока их реализации, включенным в муниципальную программу, осуществляется в порядке, </w:t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установленном соответствующей долгосрочной муниципальной целевой программой.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6" w:name="sub_2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Усть-Большерецкого муниципального района.</w:t>
      </w:r>
      <w:bookmarkEnd w:id="4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7" w:name="sub_3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3. Основание и этапы разработки муниципальной программы, внесение изменений в муниципальную программу</w:t>
      </w:r>
      <w:bookmarkEnd w:id="4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8" w:name="sub_3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3.1. Разработка муниципальных программ осуществляется на основании перечня муниципальных программ, утверждаемого распоряжением Администрации Усть-Большерецкого муниципального района.</w:t>
      </w:r>
      <w:bookmarkEnd w:id="4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9" w:name="sub_3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3.2. Проект перечня муниципальных программ формируется Управлением экономической политики Администрации Усть-Большерецкого муниципального района на основе неотложных и первоочередных задач в сфере муниципального управления, экономического, экологического, социального и культурного развития Усть-Большерецкого муниципального района.</w:t>
      </w:r>
      <w:bookmarkEnd w:id="4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0" w:name="sub_3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3.3. Перечень муниципальных программ содержит:</w:t>
      </w:r>
      <w:bookmarkEnd w:id="5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1" w:name="sub_33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наименования муниципальных программ;</w:t>
      </w:r>
      <w:bookmarkEnd w:id="5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2" w:name="sub_33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сроки реализации муниципальных программ;</w:t>
      </w:r>
      <w:bookmarkEnd w:id="5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3" w:name="sub_33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наименования ответственных исполнителей и соисполнителей;</w:t>
      </w:r>
      <w:bookmarkEnd w:id="5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4" w:name="sub_33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основные направления реализации муниципальных программ.</w:t>
      </w:r>
      <w:bookmarkEnd w:id="5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5" w:name="sub_100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3.4.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Внесение изменений в перечень муниципальных программ осуществляется распоряжением Администрации Усть-Большерецкого муниципального района на основании предложений Управления экономической политики Администрации Усть-Большерецкого муниципального района, подготавливаемых в соответствии с положениями федеральных законов, законов Камчатского края, государственных программ Камчатского края, а также во исполнение отдельных решений Президента Российской Федерации, Правительства Российской Федерации, Губернатора Камчатского края и Правительства Камчатского края.</w:t>
      </w:r>
      <w:bookmarkEnd w:id="55"/>
      <w:proofErr w:type="gramEnd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Внесение изменений в перечень муниципальных программ, предусматривающих включение в него муниципальных программ, предлагаемых к реализации начиная с очередного финансового года, осуществляется не позднее 60 календарных дней до даты, указанной в </w:t>
      </w:r>
      <w:hyperlink r:id="rId12" w:anchor="sub_310" w:history="1">
        <w:r w:rsidRPr="008727D7">
          <w:rPr>
            <w:rFonts w:eastAsia="Times New Roman" w:cs="Times New Roman"/>
            <w:color w:val="106BBE"/>
            <w:sz w:val="26"/>
            <w:szCs w:val="26"/>
            <w:u w:val="single"/>
            <w:lang w:eastAsia="ru-RU"/>
          </w:rPr>
          <w:t>части 3.10</w:t>
        </w:r>
      </w:hyperlink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настоящего раздела.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6" w:name="sub_3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3.5. Разработка проекта муниципальной программы производится ответственным исполнителем совместно с соисполнителями в соответствии с методическими указаниями.</w:t>
      </w:r>
      <w:bookmarkEnd w:id="5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7" w:name="sub_3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3.6. Проект муниципальной программы в первоочередном порядке подлежит согласованию с Управлением экономической политики Администрации Усть-Большерецкого муниципального района, затем с Финансовым управлением Администрации Усть-Большерецкого муниципального района, которые проводят оценку проекта муниципальной программы в соответствии с возложенными на них полномочиями в установленной сфере деятельности.</w:t>
      </w:r>
      <w:bookmarkEnd w:id="5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8" w:name="sub_3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3.7. В Управление экономической политики Администрации Усть-Большерецкого муниципального района для согласования направляются проект муниципальной программы, согласованный всеми соисполнителями, на бумажном </w:t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носителе и в электронном виде и материалы, состав которых определяется в соответствии с методическими указаниями.</w:t>
      </w:r>
      <w:bookmarkEnd w:id="5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В случае если проект муниципальной программы согласован соисполнителями с разногласиями, к нему также прилагаются листы разногласий соисполнителей и протоколы согласительных совещаний.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9" w:name="sub_38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3.8. После согласования проекта муниципальной программы в соответствии с </w:t>
      </w:r>
      <w:bookmarkEnd w:id="59"/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"sub_36" </w:instrTex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8727D7">
        <w:rPr>
          <w:rFonts w:eastAsia="Times New Roman" w:cs="Times New Roman"/>
          <w:color w:val="106BBE"/>
          <w:sz w:val="26"/>
          <w:szCs w:val="26"/>
          <w:u w:val="single"/>
          <w:lang w:eastAsia="ru-RU"/>
        </w:rPr>
        <w:t>частями 3.6 - 3.7</w: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настоящего раздела проект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муниципальной программы направляется ответственным исполнителем на согласование в правовой отдел Администрации Усть-Большерецкого муниципального района.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0" w:name="sub_39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3.9. Прошедшая согласование муниципальная программа вносится на рассмотрение  Администрации Усть-Большерецкого муниципального района.</w:t>
      </w:r>
      <w:bookmarkEnd w:id="6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1" w:name="sub_310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3.10. Муниципальная программа, предлагаемая к реализации начиная с очередного финансового года, подлежит утверждению Администрацией Усть-Большерецкого муниципального района не позднее 01 сентября текущего финансового года.</w:t>
      </w:r>
      <w:bookmarkEnd w:id="6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2" w:name="sub_31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3.11. Внесение изменений в муниципальную программу осуществляется по инициативе ответственного исполнителя либо во исполнение поручений Главы Администрации Усть-Большерецкого муниципального района, Администрации Усть-Большерецкого муниципального района,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программ.</w:t>
      </w:r>
      <w:bookmarkEnd w:id="6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3" w:name="sub_31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3.12. Изменения в муниципальные программы подлежат утверждению Администрацией Усть-Большерецкого муниципального района не позднее 15 ноября текущего финансового года.</w:t>
      </w:r>
      <w:bookmarkEnd w:id="6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4" w:name="sub_4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4. Финансовое обеспечение реализации муниципальных программ</w:t>
      </w:r>
      <w:bookmarkEnd w:id="6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5" w:name="sub_4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4.1. Финансовое обеспечение реализации муниципальных программ в части расходных обязательств Усть-Большерецкого муниципального района осуществляется за счет бюджетных ассигнований местного бюджета Усть-Большерецкого муниципального района.</w:t>
      </w:r>
      <w:bookmarkEnd w:id="6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6" w:name="sub_4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4.2.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Распределение бюджетных ассигнований на реализацию муниципальных программ по разделам, подразделам, целевым статьям, видам расходов классификации бюджетов осуществляется главными распорядителями бюджетных средств в размере предельных объемов бюджетных ассигнований, сформированных в соответствии с </w:t>
      </w:r>
      <w:bookmarkEnd w:id="66"/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"garantf1://25878116.0/" </w:instrTex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8727D7">
        <w:rPr>
          <w:rFonts w:eastAsia="Times New Roman" w:cs="Times New Roman"/>
          <w:color w:val="106BBE"/>
          <w:sz w:val="26"/>
          <w:szCs w:val="26"/>
          <w:u w:val="single"/>
          <w:lang w:eastAsia="ru-RU"/>
        </w:rPr>
        <w:t>постановлением</w: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Администрации Усть-Большерецкого муниципального района от 29.03.2013 N 154 "О Порядке составления проекта местного бюджета Усть-Большерецкого муниципального района на очередной финансовый год".</w:t>
      </w:r>
      <w:proofErr w:type="gramEnd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7" w:name="sub_4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4.3. Объем бюджетных ассигнований на финансовое обеспечение реализации муниципальных программ утверждается Решением о местном бюджете Усть-Большерецкого муниципального района по соответствующей каждой муниципальной программе целевой статье расходов местного  бюджета в соответствии с постановлениями Администрации Усть-Большерецкого муниципального района, утвердившими муниципальные программы.</w:t>
      </w:r>
      <w:bookmarkEnd w:id="6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8" w:name="sub_5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5. Управление и контроль реализации муниципальной программы</w:t>
      </w:r>
      <w:bookmarkEnd w:id="6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9" w:name="sub_5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5.1.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ответственным исполнителем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сроков их реализации и ожидаемых результатов.</w:t>
      </w:r>
      <w:bookmarkEnd w:id="6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План реализации разрабатывается в соответствии с методическими указаниями.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0" w:name="sub_5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5.2. Проект плана реализации (за исключением проекта плана реализации муниципальной программы, предлагаемой к реализации начиная с очередного финансового года), согласованный с соисполнителями, направляется ответственным исполнителем в Управление экономической политики Администрации Усть-Большерецкого муниципального района для подготовки заключения ежегодно, не позднее 15 октября текущего финансового года.</w:t>
      </w:r>
      <w:bookmarkEnd w:id="7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Проект плана реализации муниципальной программы, предлагаемой к реализации начиная с очередного финансового года, согласованный с соисполнителями, направляется ответственным исполнителем в Управление экономической политики Администрации Усть-Большерецкого муниципального района для подготовки заключения не позднее 01 декабря текущего финансового года.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1" w:name="sub_5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5.3. Управление экономической политики Администрации Усть-Большерецкого муниципального района в течение 20 календарных дней со дня получения плана реализации направляют ответственному исполнителю свои заключения.</w:t>
      </w:r>
      <w:bookmarkEnd w:id="7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2" w:name="sub_5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5.4. План реализации утверждается распоряжением Администрации Усть-Большерецкого муниципального района не позднее 30 декабря текущего финансового года.</w:t>
      </w:r>
      <w:bookmarkEnd w:id="7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3" w:name="sub_5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5.5. В процессе реализации муниципальной программы ответственный исполнитель вправе по согласованию с соисполнителями подготовить предложения о внесении изменений в план реализации в части корректировки перечня и состава мероприятий, сроков их реализации.</w:t>
      </w:r>
      <w:bookmarkEnd w:id="7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Указанные предложения подготавливаются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4" w:name="sub_5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5.6. Предложения о внесении изменений в план реализации направляются ответственным исполнителем в Управление экономической политики Администрации Усть-Большерецкого муниципального района для подготовки заключения.</w:t>
      </w:r>
      <w:bookmarkEnd w:id="7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5" w:name="sub_5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5.7. Управление экономической политики Администрации Усть-Большерецкого муниципального района в течение 10 календарных дней со дня получения предложений о внесении изменений в план реализации направляет ответственному исполнителю заключение о наличии либо об отсутствии влияния изменений плана реализации на основные параметры муниципальной программы.</w:t>
      </w:r>
      <w:bookmarkEnd w:id="7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6" w:name="sub_58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5.8. Внесение изменений в план реализации осуществляется распоряжением Администрации Усть-Большерецкого муниципального района.</w:t>
      </w:r>
      <w:bookmarkEnd w:id="7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7" w:name="sub_59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5.9. В целях обеспечения эффективного мониторинга и контроля реализации мероприятий муниципальной программы ответственный исполнитель </w:t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одновременно с планом реализации разрабатывает детальный план-график реализации муниципальной программы на очередной финансовый год и на плановый период (далее - детальный план-график).</w:t>
      </w:r>
      <w:bookmarkEnd w:id="7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8" w:name="sub_510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5.10. Детальный план-график разрабатывается в соответствии с методическими указаниями и содержит перечень мероприятий и контрольных событий муниципальной программы с указанием их сроков и ожидаемых результатов, а также бюджетных ассигнований на их реализацию.</w:t>
      </w:r>
      <w:bookmarkEnd w:id="7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9" w:name="sub_51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5.11. Детальный план-график согласовывается с Управлением экономической политики Администрации Усть-Большерецкого муниципального района в сроки, предусмотренные </w:t>
      </w:r>
      <w:bookmarkEnd w:id="79"/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"sub_52" </w:instrTex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8727D7">
        <w:rPr>
          <w:rFonts w:eastAsia="Times New Roman" w:cs="Times New Roman"/>
          <w:color w:val="106BBE"/>
          <w:sz w:val="26"/>
          <w:szCs w:val="26"/>
          <w:u w:val="single"/>
          <w:lang w:eastAsia="ru-RU"/>
        </w:rPr>
        <w:t>частями 5.2 - 5.3</w: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настоящего раздела.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0" w:name="sub_51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5.12. Согласованный с  Управлением экономической политики Администрации Усть-Большерецкого муниципального района детальный план-график утверждается приказом ответственного исполнителя не позднее 15 ноября текущего финансового года.</w:t>
      </w:r>
      <w:bookmarkEnd w:id="8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1" w:name="sub_51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5.13. Внесение изменений в детальный план-график осуществляется по согласованию с Управлением экономической политики Администрации Усть-Большерецкого муниципального района и Финансовым управлением Администрации Усть-Большерецкого муниципального района.</w:t>
      </w:r>
      <w:bookmarkEnd w:id="8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2" w:name="sub_51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5.14. В целях контроля реализации муниципальных программ Управление экономической политики Администрации Усть-Большерецкого муниципального района на постоянной основе осуществляет мониторинг реализации муниципальных программ ответственным исполнителем и соисполнителями.</w:t>
      </w:r>
      <w:bookmarkEnd w:id="8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Порядок проведения указанного мониторинга определяется в соответствии с методическими указаниями.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3" w:name="sub_51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5.15.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Администрации Усть-Большерецкого муниципального района в соответствии с распределением их обязанностей.</w:t>
      </w:r>
      <w:bookmarkEnd w:id="8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4" w:name="sub_51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5.16. По результатам оценки эффективности муниципальной программы  Администрация Усть-Большерецкого муниципального района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программы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целом начиная с очередного финансового года.</w:t>
      </w:r>
      <w:bookmarkEnd w:id="8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5" w:name="sub_6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6. Отчетность о ходе реализации и оценке эффективности муниципальной программы</w:t>
      </w:r>
      <w:bookmarkEnd w:id="8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6" w:name="sub_6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6.1.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соисполнителями, участниками муниципальной программы до 20 февраля года, следующего за отчетным, и направляется в Управление экономической политики Администрации Усть-Большерецкого муниципального района.</w:t>
      </w:r>
      <w:bookmarkEnd w:id="86"/>
      <w:proofErr w:type="gramEnd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Подготовка годового отчета производится в соответствии с методическими указаниями.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7" w:name="sub_6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6.2. Годовой отчет содержит:</w:t>
      </w:r>
      <w:bookmarkEnd w:id="8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8" w:name="sub_62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конкретные результаты, достигнутые за отчетный период;</w:t>
      </w:r>
      <w:bookmarkEnd w:id="8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9" w:name="sub_62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2) перечень мероприятий, не выполненных (с указанием причин) в установленные сроки;</w:t>
      </w:r>
      <w:bookmarkEnd w:id="8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0" w:name="sub_62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анализ факторов, повлиявших на ход реализации муниципальной программы;</w:t>
      </w:r>
      <w:bookmarkEnd w:id="9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1" w:name="sub_62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данные об использовании бюджетных ассигнований и иных средств на выполнение мероприятий;</w:t>
      </w:r>
      <w:bookmarkEnd w:id="9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2" w:name="sub_62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5) информацию о внесенных изменениях в муниципальную программу;</w:t>
      </w:r>
      <w:bookmarkEnd w:id="9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3" w:name="sub_62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6) иную информацию в соответствии с методическими указаниями.</w:t>
      </w:r>
      <w:bookmarkEnd w:id="9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4" w:name="sub_6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6.3. Форма годового отчета разрабатывается  Управлением экономической политики Администрации Усть-Большерецкого муниципального района .</w:t>
      </w:r>
      <w:bookmarkEnd w:id="9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5" w:name="sub_6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6.4. Доклад ответственного исполнителя о ходе реализации муниципальной программы при необходимости заслушивается на заседании Совета глав поселений муниципального образования при Главе Усть-Большерецкого муниципального района (дале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Совет) в соответствии с решением Главы  Усть-Большерецкого муниципального района.</w:t>
      </w:r>
      <w:bookmarkEnd w:id="9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6" w:name="sub_6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6.5. Ответственный исполнитель не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чем за 30 календарных дней до дня рассмотрения доклада ответственного исполнителя о ходе реализации муниципальной программы на заседании Совета направляет соответствующие материалы в Управление экономической политики Администрации Усть-Большерецкого муниципального района.</w:t>
      </w:r>
      <w:bookmarkEnd w:id="9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Требования к указанным материалам определяются в соответствии с методическими указаниями.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7" w:name="sub_6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6.6. Управление экономической политики Администрации Усть-Большерецкого муниципального района не </w:t>
      </w:r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чем за 14 календарных дней до дня рассмотрения вопроса представляет в Совет заключение на материалы ответственного исполнителя.</w:t>
      </w:r>
      <w:bookmarkEnd w:id="9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8" w:name="sub_6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6.7. Финансовое управление Администрации Усть-Большерецкого муниципального района в срок до 1 марта года, следующего за отчетным годом, представляет в Управление экономической политики Администрации Усть-Большерецкого муниципального района информацию о кассовых расходах местного бюджета на реализацию муниципальных программ.</w:t>
      </w:r>
      <w:bookmarkEnd w:id="9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9" w:name="sub_68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6.8. Управление экономической политики Администрации Усть-Большерецкого муниципального района ежегодно, до 1 апреля года, следующего за отчетным годом, на основе докладов ответственных исполнителей разрабатывает  сводный годовой доклад о ходе реализации и оценке эффективности муниципальных программ, который содержит:</w:t>
      </w:r>
      <w:bookmarkEnd w:id="9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0" w:name="sub_68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сведения об основных результатах реализации муниципальных программ за отчетный период;</w:t>
      </w:r>
      <w:bookmarkEnd w:id="10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1" w:name="sub_68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сведения о степени соответствия установленных и достигнутых целевых индикаторов и показателей муниципальных программ за отчетный год;</w:t>
      </w:r>
      <w:bookmarkEnd w:id="10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2" w:name="sub_68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сведения о выполнении расходных обязательств Усть-Большерецкого муниципального района, связанных с реализацией муниципальных программ;</w:t>
      </w:r>
      <w:bookmarkEnd w:id="10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3" w:name="sub_68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оценку деятельности ответственных исполнителей в части, касающейся реализации муниципальных программ;</w:t>
      </w:r>
      <w:bookmarkEnd w:id="10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4" w:name="sub_68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  <w:bookmarkEnd w:id="10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5" w:name="sub_69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6.9. Годовой отчет и сводный годовой доклад о ходе реализации и оценке эффективности муниципальных программ подлежат размещению на </w:t>
      </w:r>
      <w:bookmarkEnd w:id="105"/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"garantf1://25910116.6/" </w:instrTex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8727D7">
        <w:rPr>
          <w:rFonts w:eastAsia="Times New Roman" w:cs="Times New Roman"/>
          <w:color w:val="106BBE"/>
          <w:sz w:val="26"/>
          <w:szCs w:val="26"/>
          <w:u w:val="single"/>
          <w:lang w:eastAsia="ru-RU"/>
        </w:rPr>
        <w:t>официальном сайте</w:t>
      </w: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Администрации Усть-Большерецкого муниципального района в информационно-телекоммуникационной  сети Интернет.</w:t>
      </w:r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6" w:name="sub_700"/>
      <w:r w:rsidRPr="008727D7"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  <w:t>7. Полномочия ответственного исполнителя, соисполнителей и участников муниципальных программ при разработке и реализации муниципальных программ</w:t>
      </w:r>
      <w:bookmarkEnd w:id="10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7" w:name="sub_7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7.1. Ответственный исполнитель:</w:t>
      </w:r>
      <w:bookmarkEnd w:id="10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8" w:name="sub_71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обеспечивает разработку проекта муниципальной программы, ее согласование с соисполнителями и внесение проекта муниципальной программы на утверждение Администрацией Усть-Большерецкого муниципального района;</w:t>
      </w:r>
      <w:bookmarkEnd w:id="10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9" w:name="sub_71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формирует структуру муниципальной программы, а также перечень соисполнителей и участников муниципальной программы;</w:t>
      </w:r>
      <w:bookmarkEnd w:id="10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0" w:name="sub_713"/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организует реализацию муниципальной программы, подготавливает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bookmarkEnd w:id="110"/>
      <w:proofErr w:type="gramEnd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1" w:name="sub_71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предоставляет сведения, необходимые для проведения Управлением экономической политики Администрации Усть-Большерецкого муниципального района мониторинга реализации муниципальной программы, в том числе запрашивает у соисполнителей и участников муниципальной программы информацию, необходимую для их подготовки;</w:t>
      </w:r>
      <w:bookmarkEnd w:id="11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2" w:name="sub_71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5) проводит оценку эффективности муниципальной программы в соответствии с методическими указаниями;</w:t>
      </w:r>
      <w:bookmarkEnd w:id="11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3" w:name="sub_716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6)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  <w:bookmarkEnd w:id="11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4" w:name="sub_717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7) рекомендует соисполнителям и участниками муниципальной программы осуществить разработку отдельных мероприятий и планов, в том числе в форме муниципальной ведомственной целевой программы;</w:t>
      </w:r>
      <w:bookmarkEnd w:id="114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5" w:name="sub_718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8) подготавливает годовой отчет и представляет его в Управление экономической политики Администрации Усть-Большерецкого муниципального района.</w:t>
      </w:r>
      <w:bookmarkEnd w:id="11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6" w:name="sub_7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7.2. Соисполнители:</w:t>
      </w:r>
      <w:bookmarkEnd w:id="11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7" w:name="sub_72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обеспечивают разработку и реализацию подпрограммы (подпрограмм), согласование с участниками муниципальной программы мероприятий подпрограммы (подпрограмм), в реализации которых предполагается их участие;</w:t>
      </w:r>
      <w:bookmarkEnd w:id="117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8" w:name="sub_722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осуществляют реализацию мероприятий муниципальной программы в пределах своих полномочий;</w:t>
      </w:r>
      <w:bookmarkEnd w:id="118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9" w:name="sub_72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  <w:bookmarkEnd w:id="119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0" w:name="sub_72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представляют в установленный срок ответственному исполнителю информацию для подготовки сведений, необходимых для проведения Управлением экономической политики Администрации Усть-Большерецкого муниципального </w:t>
      </w: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района мониторинга реализации муниципальной программы, а также информацию, необходимую для проведения оценки эффективности муниципальной программы и подготовки годового отчета;</w:t>
      </w:r>
      <w:bookmarkEnd w:id="120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1" w:name="sub_725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  <w:bookmarkEnd w:id="121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2" w:name="sub_7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7.3. Участники государственной программы:</w:t>
      </w:r>
      <w:bookmarkEnd w:id="122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3" w:name="sub_731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1) осуществляют реализацию мероприятий муниципальной программы в пределах своих полномочий;</w:t>
      </w:r>
      <w:bookmarkEnd w:id="123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4" w:name="sub_732"/>
      <w:proofErr w:type="gramStart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2) представляют ответственному исполнителю и соисполнителям предложения при разработке муниципальной программы в части мероприятий, в реализации которых предполагается их участие;</w:t>
      </w:r>
      <w:bookmarkEnd w:id="124"/>
      <w:proofErr w:type="gramEnd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5" w:name="sub_733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3) представляют ответственному исполнителю и соисполнителям информацию для подготовки сведений, необходимых для проведения Управлением экономического развития Усть-Большерецкого муниципального района мониторинга реализации муниципальной программы, а также информацию, необходимую для проведения оценки эффективности муниципальной программы и подготовки годового отчета;</w:t>
      </w:r>
      <w:bookmarkEnd w:id="125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6" w:name="sub_734"/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4) представляют ответственному исполнителю и соисполнителям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  <w:bookmarkEnd w:id="126"/>
    </w:p>
    <w:p w:rsidR="008727D7" w:rsidRPr="008727D7" w:rsidRDefault="008727D7" w:rsidP="008727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  <w:r w:rsidRPr="008727D7">
        <w:rPr>
          <w:rFonts w:eastAsia="Times New Roman" w:cs="Times New Roman"/>
          <w:color w:val="000000"/>
          <w:sz w:val="22"/>
          <w:lang w:eastAsia="ru-RU"/>
        </w:rPr>
        <w:t>Приложение к Порядку принятия решений</w:t>
      </w:r>
    </w:p>
    <w:p w:rsidR="008727D7" w:rsidRPr="008727D7" w:rsidRDefault="008727D7" w:rsidP="008727D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2"/>
          <w:lang w:eastAsia="ru-RU"/>
        </w:rPr>
        <w:t>о разработке муниципальных  программ,</w:t>
      </w:r>
    </w:p>
    <w:p w:rsidR="008727D7" w:rsidRPr="008727D7" w:rsidRDefault="008727D7" w:rsidP="008727D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2"/>
          <w:lang w:eastAsia="ru-RU"/>
        </w:rPr>
        <w:t>их формирования и реализации</w:t>
      </w:r>
    </w:p>
    <w:p w:rsidR="008727D7" w:rsidRPr="008727D7" w:rsidRDefault="008727D7" w:rsidP="008727D7">
      <w:pPr>
        <w:spacing w:line="322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727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27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А С П О Р Т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8727D7" w:rsidRPr="008727D7" w:rsidRDefault="008727D7" w:rsidP="008727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35"/>
      </w:tblGrid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Разработчик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Участники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Задачи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 xml:space="preserve">Целевые индикаторы и показатели </w:t>
            </w:r>
            <w:r w:rsidRPr="008727D7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727D7" w:rsidRPr="008727D7" w:rsidTr="008727D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7D7" w:rsidRPr="008727D7" w:rsidRDefault="008727D7" w:rsidP="008727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27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727D7" w:rsidRPr="008727D7" w:rsidRDefault="008727D7" w:rsidP="008727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727D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67D8C" w:rsidRDefault="00C67D8C">
      <w:bookmarkStart w:id="127" w:name="_GoBack"/>
      <w:bookmarkEnd w:id="127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A4A"/>
    <w:multiLevelType w:val="multilevel"/>
    <w:tmpl w:val="B6C2C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25BCE"/>
    <w:multiLevelType w:val="multilevel"/>
    <w:tmpl w:val="51B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46"/>
    <w:rsid w:val="00350246"/>
    <w:rsid w:val="008727D7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FD7E4B4-0CC9-4C11-8D16-0DB38C3996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ABCDE77-766F-46AB-B77B-C0CC7950E11B" TargetMode="External"/><Relationship Id="rId12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3F9CBFE-CD33-4323-9B56-68FEBEF4653C" TargetMode="External"/><Relationship Id="rId11" Type="http://schemas.openxmlformats.org/officeDocument/2006/relationships/hyperlink" Target="garantf1://25878281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CFD7E4B4-0CC9-4C11-8D16-0DB38C3996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4928</Words>
  <Characters>28090</Characters>
  <Application>Microsoft Office Word</Application>
  <DocSecurity>0</DocSecurity>
  <Lines>234</Lines>
  <Paragraphs>65</Paragraphs>
  <ScaleCrop>false</ScaleCrop>
  <Company/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2019-10-08T02:06:00Z</dcterms:created>
  <dcterms:modified xsi:type="dcterms:W3CDTF">2019-10-08T02:06:00Z</dcterms:modified>
</cp:coreProperties>
</file>