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60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1600"/>
      </w:tblGrid>
      <w:tr w:rsidR="006F04FC" w:rsidRPr="006F04FC" w:rsidTr="006F04FC">
        <w:tc>
          <w:tcPr>
            <w:tcW w:w="0" w:type="auto"/>
            <w:vAlign w:val="center"/>
            <w:hideMark/>
          </w:tcPr>
          <w:p w:rsidR="006F04FC" w:rsidRPr="006F04FC" w:rsidRDefault="006F04FC" w:rsidP="006F04FC">
            <w:pPr>
              <w:spacing w:after="0" w:line="240" w:lineRule="auto"/>
              <w:ind w:firstLine="567"/>
              <w:jc w:val="both"/>
              <w:rPr>
                <w:rFonts w:ascii="Arial" w:eastAsia="Times New Roman" w:hAnsi="Arial" w:cs="Arial"/>
                <w:color w:val="000000"/>
                <w:sz w:val="18"/>
                <w:szCs w:val="18"/>
                <w:lang w:eastAsia="ru-RU"/>
              </w:rPr>
            </w:pPr>
          </w:p>
        </w:tc>
      </w:tr>
    </w:tbl>
    <w:p w:rsidR="00DE501F" w:rsidRPr="00DE501F" w:rsidRDefault="00DE501F" w:rsidP="00DE501F">
      <w:pPr>
        <w:spacing w:after="0" w:line="240" w:lineRule="auto"/>
        <w:jc w:val="center"/>
        <w:rPr>
          <w:rFonts w:eastAsia="Times New Roman" w:cs="Times New Roman"/>
          <w:color w:val="000000"/>
          <w:szCs w:val="24"/>
          <w:lang w:eastAsia="ru-RU"/>
        </w:rPr>
      </w:pPr>
      <w:r>
        <w:rPr>
          <w:rFonts w:eastAsia="Times New Roman" w:cs="Times New Roman"/>
          <w:b/>
          <w:noProof/>
          <w:color w:val="000000"/>
          <w:sz w:val="18"/>
          <w:szCs w:val="24"/>
          <w:lang w:eastAsia="ru-RU"/>
        </w:rPr>
        <w:drawing>
          <wp:inline distT="0" distB="0" distL="0" distR="0">
            <wp:extent cx="504825" cy="6381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DE501F" w:rsidRPr="00DE501F" w:rsidRDefault="00DE501F" w:rsidP="00DE501F">
      <w:pPr>
        <w:spacing w:after="0" w:line="240" w:lineRule="auto"/>
        <w:jc w:val="center"/>
        <w:rPr>
          <w:rFonts w:eastAsia="Times New Roman" w:cs="Times New Roman"/>
          <w:color w:val="000000"/>
          <w:szCs w:val="24"/>
          <w:lang w:eastAsia="ru-RU"/>
        </w:rPr>
      </w:pPr>
    </w:p>
    <w:p w:rsidR="00DE501F" w:rsidRPr="00DE501F" w:rsidRDefault="00DE501F" w:rsidP="00DE501F">
      <w:pPr>
        <w:spacing w:after="0" w:line="240" w:lineRule="auto"/>
        <w:jc w:val="center"/>
        <w:rPr>
          <w:rFonts w:eastAsia="Times New Roman" w:cs="Times New Roman"/>
          <w:b/>
          <w:color w:val="000000"/>
          <w:szCs w:val="24"/>
          <w:lang w:eastAsia="ru-RU"/>
        </w:rPr>
      </w:pPr>
      <w:r w:rsidRPr="00DE501F">
        <w:rPr>
          <w:rFonts w:eastAsia="Times New Roman" w:cs="Times New Roman"/>
          <w:b/>
          <w:color w:val="000000"/>
          <w:szCs w:val="24"/>
          <w:lang w:eastAsia="ru-RU"/>
        </w:rPr>
        <w:t>ПОСТАНОВЛЕНИЕ</w:t>
      </w:r>
    </w:p>
    <w:p w:rsidR="00DE501F" w:rsidRPr="00DE501F" w:rsidRDefault="00DE501F" w:rsidP="00DE501F">
      <w:pPr>
        <w:spacing w:after="0" w:line="240" w:lineRule="auto"/>
        <w:jc w:val="center"/>
        <w:rPr>
          <w:rFonts w:eastAsia="Times New Roman" w:cs="Times New Roman"/>
          <w:b/>
          <w:color w:val="000000"/>
          <w:szCs w:val="24"/>
          <w:lang w:eastAsia="ru-RU"/>
        </w:rPr>
      </w:pPr>
    </w:p>
    <w:p w:rsidR="00DE501F" w:rsidRPr="00DE501F" w:rsidRDefault="00DE501F" w:rsidP="00DE501F">
      <w:pPr>
        <w:spacing w:after="0" w:line="240" w:lineRule="auto"/>
        <w:jc w:val="center"/>
        <w:rPr>
          <w:rFonts w:eastAsia="Times New Roman" w:cs="Times New Roman"/>
          <w:b/>
          <w:color w:val="000000"/>
          <w:szCs w:val="24"/>
          <w:lang w:eastAsia="ru-RU"/>
        </w:rPr>
      </w:pPr>
      <w:r w:rsidRPr="00DE501F">
        <w:rPr>
          <w:rFonts w:eastAsia="Times New Roman" w:cs="Times New Roman"/>
          <w:b/>
          <w:color w:val="000000"/>
          <w:szCs w:val="24"/>
          <w:lang w:eastAsia="ru-RU"/>
        </w:rPr>
        <w:t>АДМИНИСТРАЦИИ  УСТЬ - БОЛЬШЕРЕЦКОГО МУНИЦИПАЛЬНОГО РАЙОНА</w:t>
      </w:r>
    </w:p>
    <w:p w:rsidR="00DE501F" w:rsidRPr="00DE501F" w:rsidRDefault="00DE501F" w:rsidP="00DE501F">
      <w:pPr>
        <w:tabs>
          <w:tab w:val="left" w:pos="5805"/>
        </w:tabs>
        <w:spacing w:after="0" w:line="240" w:lineRule="auto"/>
        <w:rPr>
          <w:rFonts w:eastAsia="Times New Roman" w:cs="Times New Roman"/>
          <w:color w:val="000000"/>
          <w:szCs w:val="24"/>
          <w:lang w:eastAsia="ru-RU"/>
        </w:rPr>
      </w:pPr>
      <w:r w:rsidRPr="00DE501F">
        <w:rPr>
          <w:rFonts w:eastAsia="Times New Roman" w:cs="Times New Roman"/>
          <w:color w:val="000000"/>
          <w:szCs w:val="24"/>
          <w:lang w:eastAsia="ru-RU"/>
        </w:rPr>
        <w:tab/>
      </w:r>
    </w:p>
    <w:p w:rsidR="00DE501F" w:rsidRPr="00DE501F" w:rsidRDefault="00DE501F" w:rsidP="00DE501F">
      <w:pPr>
        <w:spacing w:after="0" w:line="240" w:lineRule="auto"/>
        <w:rPr>
          <w:rFonts w:eastAsia="Times New Roman" w:cs="Times New Roman"/>
          <w:color w:val="000000"/>
          <w:szCs w:val="24"/>
          <w:lang w:eastAsia="ru-RU"/>
        </w:rPr>
      </w:pPr>
      <w:r w:rsidRPr="00DE501F">
        <w:rPr>
          <w:rFonts w:eastAsia="Times New Roman" w:cs="Times New Roman"/>
          <w:color w:val="000000"/>
          <w:szCs w:val="24"/>
          <w:lang w:eastAsia="ru-RU"/>
        </w:rPr>
        <w:t>от 15.03.2019 №  89</w:t>
      </w:r>
    </w:p>
    <w:tbl>
      <w:tblPr>
        <w:tblW w:w="0" w:type="auto"/>
        <w:tblLook w:val="01E0" w:firstRow="1" w:lastRow="1" w:firstColumn="1" w:lastColumn="1" w:noHBand="0" w:noVBand="0"/>
      </w:tblPr>
      <w:tblGrid>
        <w:gridCol w:w="4644"/>
        <w:gridCol w:w="5380"/>
      </w:tblGrid>
      <w:tr w:rsidR="00DE501F" w:rsidRPr="00DE501F" w:rsidTr="002F2D13">
        <w:tc>
          <w:tcPr>
            <w:tcW w:w="4644" w:type="dxa"/>
          </w:tcPr>
          <w:p w:rsidR="00DE501F" w:rsidRPr="00DE501F" w:rsidRDefault="00DE501F" w:rsidP="00DE501F">
            <w:pPr>
              <w:spacing w:after="0" w:line="240" w:lineRule="auto"/>
              <w:jc w:val="both"/>
              <w:rPr>
                <w:rFonts w:eastAsia="Times New Roman" w:cs="Times New Roman"/>
                <w:b/>
                <w:color w:val="000000"/>
                <w:szCs w:val="24"/>
                <w:lang w:eastAsia="ru-RU"/>
              </w:rPr>
            </w:pPr>
            <w:r w:rsidRPr="00DE501F">
              <w:rPr>
                <w:rFonts w:eastAsia="Times New Roman" w:cs="Times New Roman"/>
                <w:b/>
                <w:color w:val="000000"/>
                <w:szCs w:val="24"/>
                <w:lang w:eastAsia="ru-RU"/>
              </w:rPr>
              <w:t>О   внесении изменений в постановление Администрации Усть-Большерецкого муниципального района от 24.04.2017 № 141 «Об утверждении муниципальной программы «Безопасный район»</w:t>
            </w:r>
          </w:p>
          <w:p w:rsidR="00DE501F" w:rsidRPr="00DE501F" w:rsidRDefault="00DE501F" w:rsidP="00DE501F">
            <w:pPr>
              <w:spacing w:after="0" w:line="240" w:lineRule="auto"/>
              <w:jc w:val="both"/>
              <w:rPr>
                <w:rFonts w:eastAsia="Times New Roman" w:cs="Times New Roman"/>
                <w:b/>
                <w:color w:val="000000"/>
                <w:szCs w:val="24"/>
                <w:lang w:eastAsia="ru-RU"/>
              </w:rPr>
            </w:pPr>
          </w:p>
          <w:p w:rsidR="00DE501F" w:rsidRPr="00DE501F" w:rsidRDefault="00DE501F" w:rsidP="00DE501F">
            <w:pPr>
              <w:spacing w:after="0" w:line="240" w:lineRule="auto"/>
              <w:jc w:val="both"/>
              <w:rPr>
                <w:rFonts w:eastAsia="Times New Roman" w:cs="Times New Roman"/>
                <w:b/>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tc>
        <w:tc>
          <w:tcPr>
            <w:tcW w:w="5380" w:type="dxa"/>
          </w:tcPr>
          <w:p w:rsidR="00DE501F" w:rsidRPr="00DE501F" w:rsidRDefault="00DE501F" w:rsidP="00DE501F">
            <w:pPr>
              <w:spacing w:after="0" w:line="240" w:lineRule="auto"/>
              <w:rPr>
                <w:rFonts w:eastAsia="Times New Roman" w:cs="Times New Roman"/>
                <w:color w:val="000000"/>
                <w:szCs w:val="24"/>
                <w:lang w:eastAsia="ru-RU"/>
              </w:rPr>
            </w:pPr>
          </w:p>
        </w:tc>
      </w:tr>
    </w:tbl>
    <w:p w:rsidR="00DE501F" w:rsidRPr="00DE501F" w:rsidRDefault="00DE501F" w:rsidP="00DE501F">
      <w:pPr>
        <w:spacing w:after="0" w:line="240" w:lineRule="auto"/>
        <w:jc w:val="both"/>
        <w:rPr>
          <w:rFonts w:eastAsia="Times New Roman" w:cs="Times New Roman"/>
          <w:color w:val="000000"/>
          <w:szCs w:val="24"/>
          <w:lang w:eastAsia="ru-RU"/>
        </w:rPr>
      </w:pPr>
      <w:r w:rsidRPr="00DE501F">
        <w:rPr>
          <w:rFonts w:eastAsia="Times New Roman" w:cs="Times New Roman"/>
          <w:color w:val="000000"/>
          <w:szCs w:val="24"/>
          <w:lang w:eastAsia="ru-RU"/>
        </w:rPr>
        <w:t xml:space="preserve">            В целях повышения эффективности расходования бюджетных средств и корректировки основных мероприятий муниципальной программы «Безопасный район», а так же приведения базы нормативно правовых актов в соответствие с действующим законодательством, Администрация Усть-Большерецкого муниципального района</w:t>
      </w: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rPr>
          <w:rFonts w:eastAsia="Times New Roman" w:cs="Times New Roman"/>
          <w:b/>
          <w:color w:val="000000"/>
          <w:szCs w:val="24"/>
          <w:lang w:eastAsia="ru-RU"/>
        </w:rPr>
      </w:pPr>
      <w:r w:rsidRPr="00DE501F">
        <w:rPr>
          <w:rFonts w:eastAsia="Times New Roman" w:cs="Times New Roman"/>
          <w:b/>
          <w:color w:val="000000"/>
          <w:szCs w:val="24"/>
          <w:lang w:eastAsia="ru-RU"/>
        </w:rPr>
        <w:t>ПОСТАНОВЛЯЕТ:</w:t>
      </w:r>
    </w:p>
    <w:p w:rsidR="00DE501F" w:rsidRPr="00DE501F" w:rsidRDefault="00DE501F" w:rsidP="00DE501F">
      <w:pPr>
        <w:spacing w:after="0" w:line="240" w:lineRule="auto"/>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r w:rsidRPr="00DE501F">
        <w:rPr>
          <w:rFonts w:eastAsia="Times New Roman" w:cs="Times New Roman"/>
          <w:color w:val="000000"/>
          <w:szCs w:val="24"/>
          <w:lang w:eastAsia="ru-RU"/>
        </w:rPr>
        <w:tab/>
        <w:t>1. Внести в постановление Администрации Усть-Большерецкого муниципального района от 24.04.2017 № 141 «Об утверждении муниципальной программы «Безопасный район» изменение, изложив приложение «Муниципальная программа «Безопасный район» в новой редакции согласно Приложению к настоящему постановлению.</w:t>
      </w:r>
    </w:p>
    <w:p w:rsidR="00DE501F" w:rsidRPr="00DE501F" w:rsidRDefault="00DE501F" w:rsidP="00DE501F">
      <w:pPr>
        <w:spacing w:after="0" w:line="240" w:lineRule="auto"/>
        <w:jc w:val="both"/>
        <w:rPr>
          <w:rFonts w:eastAsia="Times New Roman" w:cs="Times New Roman"/>
          <w:color w:val="000000"/>
          <w:szCs w:val="24"/>
          <w:lang w:eastAsia="ru-RU"/>
        </w:rPr>
      </w:pPr>
      <w:r w:rsidRPr="00DE501F">
        <w:rPr>
          <w:rFonts w:eastAsia="Times New Roman" w:cs="Times New Roman"/>
          <w:color w:val="000000"/>
          <w:szCs w:val="24"/>
          <w:lang w:eastAsia="ru-RU"/>
        </w:rPr>
        <w:t xml:space="preserve">           2. Аппарату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 </w:t>
      </w:r>
    </w:p>
    <w:p w:rsidR="00DE501F" w:rsidRPr="00DE501F" w:rsidRDefault="00DE501F" w:rsidP="00DE501F">
      <w:pPr>
        <w:spacing w:after="0" w:line="240" w:lineRule="auto"/>
        <w:ind w:firstLine="708"/>
        <w:jc w:val="both"/>
        <w:rPr>
          <w:rFonts w:eastAsia="Times New Roman" w:cs="Times New Roman"/>
          <w:color w:val="000000"/>
          <w:szCs w:val="24"/>
          <w:lang w:eastAsia="ru-RU"/>
        </w:rPr>
      </w:pPr>
      <w:r w:rsidRPr="00DE501F">
        <w:rPr>
          <w:rFonts w:eastAsia="Times New Roman" w:cs="Times New Roman"/>
          <w:color w:val="000000"/>
          <w:szCs w:val="24"/>
          <w:lang w:eastAsia="ru-RU"/>
        </w:rPr>
        <w:t xml:space="preserve">3. Настоящее постановление вступает в силу после дня его официального обнародования и распространяются на </w:t>
      </w:r>
      <w:proofErr w:type="gramStart"/>
      <w:r w:rsidRPr="00DE501F">
        <w:rPr>
          <w:rFonts w:eastAsia="Times New Roman" w:cs="Times New Roman"/>
          <w:color w:val="000000"/>
          <w:szCs w:val="24"/>
          <w:lang w:eastAsia="ru-RU"/>
        </w:rPr>
        <w:t>правоотношения</w:t>
      </w:r>
      <w:proofErr w:type="gramEnd"/>
      <w:r w:rsidRPr="00DE501F">
        <w:rPr>
          <w:rFonts w:eastAsia="Times New Roman" w:cs="Times New Roman"/>
          <w:color w:val="000000"/>
          <w:szCs w:val="24"/>
          <w:lang w:eastAsia="ru-RU"/>
        </w:rPr>
        <w:t xml:space="preserve"> возникшие с 01 января 2019 года.</w:t>
      </w:r>
    </w:p>
    <w:p w:rsidR="00DE501F" w:rsidRPr="00DE501F" w:rsidRDefault="00DE501F" w:rsidP="00DE501F">
      <w:pPr>
        <w:spacing w:after="0" w:line="240" w:lineRule="auto"/>
        <w:ind w:firstLine="708"/>
        <w:jc w:val="both"/>
        <w:rPr>
          <w:rFonts w:eastAsia="Times New Roman" w:cs="Times New Roman"/>
          <w:color w:val="000000"/>
          <w:szCs w:val="24"/>
          <w:lang w:eastAsia="ru-RU"/>
        </w:rPr>
      </w:pPr>
      <w:r w:rsidRPr="00DE501F">
        <w:rPr>
          <w:rFonts w:eastAsia="Times New Roman" w:cs="Times New Roman"/>
          <w:color w:val="000000"/>
          <w:szCs w:val="24"/>
          <w:lang w:eastAsia="ru-RU"/>
        </w:rPr>
        <w:t>4. Контроль исполнения настоящего постановления  оставляю за  собой.</w:t>
      </w:r>
    </w:p>
    <w:p w:rsidR="00DE501F" w:rsidRPr="00DE501F" w:rsidRDefault="00DE501F" w:rsidP="00DE501F">
      <w:pPr>
        <w:spacing w:after="0" w:line="240" w:lineRule="auto"/>
        <w:ind w:firstLine="709"/>
        <w:jc w:val="both"/>
        <w:rPr>
          <w:rFonts w:eastAsia="Times New Roman" w:cs="Times New Roman"/>
          <w:color w:val="000000"/>
          <w:szCs w:val="24"/>
          <w:lang w:eastAsia="ru-RU"/>
        </w:rPr>
      </w:pPr>
      <w:r w:rsidRPr="00DE501F">
        <w:rPr>
          <w:rFonts w:eastAsia="Times New Roman" w:cs="Times New Roman"/>
          <w:color w:val="000000"/>
          <w:szCs w:val="24"/>
          <w:lang w:eastAsia="ru-RU"/>
        </w:rPr>
        <w:t xml:space="preserve">        </w:t>
      </w:r>
    </w:p>
    <w:p w:rsidR="00DE501F" w:rsidRPr="00DE501F" w:rsidRDefault="00DE501F" w:rsidP="00DE501F">
      <w:pPr>
        <w:spacing w:after="0" w:line="240" w:lineRule="auto"/>
        <w:ind w:firstLine="709"/>
        <w:jc w:val="both"/>
        <w:rPr>
          <w:rFonts w:eastAsia="Times New Roman" w:cs="Times New Roman"/>
          <w:color w:val="000000"/>
          <w:szCs w:val="24"/>
          <w:lang w:eastAsia="ru-RU"/>
        </w:rPr>
      </w:pPr>
      <w:r w:rsidRPr="00DE501F">
        <w:rPr>
          <w:rFonts w:eastAsia="Times New Roman" w:cs="Times New Roman"/>
          <w:color w:val="000000"/>
          <w:szCs w:val="24"/>
          <w:lang w:eastAsia="ru-RU"/>
        </w:rPr>
        <w:t xml:space="preserve">      </w:t>
      </w:r>
    </w:p>
    <w:p w:rsidR="00DE501F" w:rsidRPr="00DE501F" w:rsidRDefault="00DE501F" w:rsidP="00DE501F">
      <w:pPr>
        <w:spacing w:after="0" w:line="240" w:lineRule="auto"/>
        <w:ind w:firstLine="709"/>
        <w:jc w:val="both"/>
        <w:rPr>
          <w:rFonts w:eastAsia="Times New Roman" w:cs="Times New Roman"/>
          <w:color w:val="000000"/>
          <w:szCs w:val="24"/>
          <w:lang w:eastAsia="ru-RU"/>
        </w:rPr>
      </w:pPr>
      <w:r w:rsidRPr="00DE501F">
        <w:rPr>
          <w:rFonts w:eastAsia="Times New Roman" w:cs="Times New Roman"/>
          <w:color w:val="000000"/>
          <w:szCs w:val="24"/>
          <w:lang w:eastAsia="ru-RU"/>
        </w:rPr>
        <w:t xml:space="preserve">        </w:t>
      </w:r>
    </w:p>
    <w:p w:rsidR="00DE501F" w:rsidRPr="00DE501F" w:rsidRDefault="00DE501F" w:rsidP="00DE501F">
      <w:pPr>
        <w:spacing w:after="0" w:line="240" w:lineRule="auto"/>
        <w:ind w:firstLine="709"/>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r w:rsidRPr="00DE501F">
        <w:rPr>
          <w:rFonts w:eastAsia="Times New Roman" w:cs="Times New Roman"/>
          <w:color w:val="000000"/>
          <w:szCs w:val="24"/>
          <w:lang w:eastAsia="ru-RU"/>
        </w:rPr>
        <w:t>Глава  Усть-Большерецкого</w:t>
      </w:r>
    </w:p>
    <w:p w:rsidR="00DE501F" w:rsidRPr="00DE501F" w:rsidRDefault="00DE501F" w:rsidP="00DE501F">
      <w:pPr>
        <w:spacing w:after="0" w:line="240" w:lineRule="auto"/>
        <w:jc w:val="both"/>
        <w:rPr>
          <w:rFonts w:eastAsia="Times New Roman" w:cs="Times New Roman"/>
          <w:color w:val="000000"/>
          <w:szCs w:val="24"/>
          <w:lang w:eastAsia="ru-RU"/>
        </w:rPr>
      </w:pPr>
      <w:r w:rsidRPr="00DE501F">
        <w:rPr>
          <w:rFonts w:eastAsia="Times New Roman" w:cs="Times New Roman"/>
          <w:color w:val="000000"/>
          <w:szCs w:val="24"/>
          <w:lang w:eastAsia="ru-RU"/>
        </w:rPr>
        <w:t xml:space="preserve">муниципального района                                                                                              К.Ю. </w:t>
      </w:r>
      <w:proofErr w:type="spellStart"/>
      <w:r w:rsidRPr="00DE501F">
        <w:rPr>
          <w:rFonts w:eastAsia="Times New Roman" w:cs="Times New Roman"/>
          <w:color w:val="000000"/>
          <w:szCs w:val="24"/>
          <w:lang w:eastAsia="ru-RU"/>
        </w:rPr>
        <w:t>Деникеев</w:t>
      </w:r>
      <w:proofErr w:type="spellEnd"/>
      <w:r w:rsidRPr="00DE501F">
        <w:rPr>
          <w:rFonts w:eastAsia="Times New Roman" w:cs="Times New Roman"/>
          <w:color w:val="000000"/>
          <w:szCs w:val="24"/>
          <w:lang w:eastAsia="ru-RU"/>
        </w:rPr>
        <w:t xml:space="preserve">.   </w:t>
      </w: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tabs>
          <w:tab w:val="left" w:pos="5385"/>
        </w:tabs>
        <w:spacing w:after="0" w:line="240" w:lineRule="auto"/>
        <w:jc w:val="right"/>
        <w:rPr>
          <w:rFonts w:eastAsia="Times New Roman" w:cs="Times New Roman"/>
          <w:color w:val="000000"/>
          <w:sz w:val="28"/>
          <w:szCs w:val="28"/>
          <w:lang w:eastAsia="ru-RU"/>
        </w:rPr>
      </w:pPr>
      <w:r w:rsidRPr="00DE501F">
        <w:rPr>
          <w:rFonts w:eastAsia="Times New Roman" w:cs="Times New Roman"/>
          <w:color w:val="000000"/>
          <w:sz w:val="28"/>
          <w:szCs w:val="28"/>
          <w:lang w:eastAsia="ru-RU"/>
        </w:rPr>
        <w:t xml:space="preserve">Приложение к постановлению </w:t>
      </w:r>
    </w:p>
    <w:p w:rsidR="00DE501F" w:rsidRPr="00DE501F" w:rsidRDefault="00DE501F" w:rsidP="00DE501F">
      <w:pPr>
        <w:tabs>
          <w:tab w:val="left" w:pos="5385"/>
        </w:tabs>
        <w:spacing w:after="0" w:line="240" w:lineRule="auto"/>
        <w:jc w:val="right"/>
        <w:rPr>
          <w:rFonts w:eastAsia="Times New Roman" w:cs="Times New Roman"/>
          <w:color w:val="000000"/>
          <w:sz w:val="28"/>
          <w:szCs w:val="28"/>
          <w:lang w:eastAsia="ru-RU"/>
        </w:rPr>
      </w:pPr>
      <w:r w:rsidRPr="00DE501F">
        <w:rPr>
          <w:rFonts w:eastAsia="Times New Roman" w:cs="Times New Roman"/>
          <w:color w:val="000000"/>
          <w:sz w:val="28"/>
          <w:szCs w:val="28"/>
          <w:lang w:eastAsia="ru-RU"/>
        </w:rPr>
        <w:t>Администрации Усть-Большерецкого</w:t>
      </w:r>
    </w:p>
    <w:p w:rsidR="00DE501F" w:rsidRPr="00DE501F" w:rsidRDefault="00DE501F" w:rsidP="00DE501F">
      <w:pPr>
        <w:tabs>
          <w:tab w:val="left" w:pos="5385"/>
        </w:tabs>
        <w:spacing w:after="0" w:line="240" w:lineRule="auto"/>
        <w:jc w:val="right"/>
        <w:rPr>
          <w:rFonts w:eastAsia="Times New Roman" w:cs="Times New Roman"/>
          <w:color w:val="000000"/>
          <w:sz w:val="28"/>
          <w:szCs w:val="28"/>
          <w:lang w:eastAsia="ru-RU"/>
        </w:rPr>
      </w:pPr>
      <w:r w:rsidRPr="00DE501F">
        <w:rPr>
          <w:rFonts w:eastAsia="Times New Roman" w:cs="Times New Roman"/>
          <w:color w:val="000000"/>
          <w:sz w:val="28"/>
          <w:szCs w:val="28"/>
          <w:lang w:eastAsia="ru-RU"/>
        </w:rPr>
        <w:t xml:space="preserve"> муниципального района</w:t>
      </w:r>
    </w:p>
    <w:p w:rsidR="00DE501F" w:rsidRPr="00DE501F" w:rsidRDefault="00DE501F" w:rsidP="00DE501F">
      <w:pPr>
        <w:tabs>
          <w:tab w:val="left" w:pos="5385"/>
        </w:tabs>
        <w:spacing w:after="0" w:line="240" w:lineRule="auto"/>
        <w:jc w:val="right"/>
        <w:rPr>
          <w:rFonts w:eastAsia="Times New Roman" w:cs="Times New Roman"/>
          <w:color w:val="000000"/>
          <w:sz w:val="28"/>
          <w:szCs w:val="28"/>
          <w:lang w:eastAsia="ru-RU"/>
        </w:rPr>
      </w:pPr>
      <w:r w:rsidRPr="00DE501F">
        <w:rPr>
          <w:rFonts w:eastAsia="Times New Roman" w:cs="Times New Roman"/>
          <w:color w:val="000000"/>
          <w:sz w:val="28"/>
          <w:szCs w:val="28"/>
          <w:lang w:eastAsia="ru-RU"/>
        </w:rPr>
        <w:t>от «15» марта 2019 № 89</w:t>
      </w: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tabs>
          <w:tab w:val="left" w:pos="2955"/>
        </w:tabs>
        <w:spacing w:after="0" w:line="240" w:lineRule="auto"/>
        <w:jc w:val="center"/>
        <w:rPr>
          <w:rFonts w:eastAsia="Times New Roman" w:cs="Times New Roman"/>
          <w:color w:val="000000"/>
          <w:sz w:val="28"/>
          <w:szCs w:val="28"/>
          <w:lang w:eastAsia="ru-RU"/>
        </w:rPr>
      </w:pPr>
      <w:r w:rsidRPr="00DE501F">
        <w:rPr>
          <w:rFonts w:eastAsia="Times New Roman" w:cs="Times New Roman"/>
          <w:color w:val="000000"/>
          <w:sz w:val="28"/>
          <w:szCs w:val="28"/>
          <w:lang w:eastAsia="ru-RU"/>
        </w:rPr>
        <w:t>Муниципальная программа</w:t>
      </w:r>
    </w:p>
    <w:p w:rsidR="00DE501F" w:rsidRPr="00DE501F" w:rsidRDefault="00DE501F" w:rsidP="00DE501F">
      <w:pPr>
        <w:tabs>
          <w:tab w:val="left" w:pos="2955"/>
        </w:tabs>
        <w:spacing w:after="0" w:line="240" w:lineRule="auto"/>
        <w:jc w:val="center"/>
        <w:rPr>
          <w:rFonts w:eastAsia="Times New Roman" w:cs="Times New Roman"/>
          <w:color w:val="000000"/>
          <w:sz w:val="28"/>
          <w:szCs w:val="28"/>
          <w:lang w:eastAsia="ru-RU"/>
        </w:rPr>
      </w:pPr>
      <w:r w:rsidRPr="00DE501F">
        <w:rPr>
          <w:rFonts w:eastAsia="Times New Roman" w:cs="Times New Roman"/>
          <w:color w:val="000000"/>
          <w:sz w:val="28"/>
          <w:szCs w:val="28"/>
          <w:lang w:eastAsia="ru-RU"/>
        </w:rPr>
        <w:t>«Безопасный район»</w:t>
      </w: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rPr>
          <w:rFonts w:eastAsia="Times New Roman" w:cs="Times New Roman"/>
          <w:color w:val="000000"/>
          <w:sz w:val="28"/>
          <w:szCs w:val="28"/>
          <w:lang w:eastAsia="ru-RU"/>
        </w:rPr>
      </w:pPr>
    </w:p>
    <w:p w:rsidR="00DE501F" w:rsidRPr="00DE501F" w:rsidRDefault="00DE501F" w:rsidP="00DE501F">
      <w:pPr>
        <w:tabs>
          <w:tab w:val="left" w:pos="3885"/>
        </w:tabs>
        <w:spacing w:after="0" w:line="240" w:lineRule="auto"/>
        <w:rPr>
          <w:rFonts w:eastAsia="Times New Roman" w:cs="Times New Roman"/>
          <w:color w:val="000000"/>
          <w:sz w:val="28"/>
          <w:szCs w:val="28"/>
          <w:lang w:eastAsia="ru-RU"/>
        </w:rPr>
      </w:pPr>
      <w:r w:rsidRPr="00DE501F">
        <w:rPr>
          <w:rFonts w:eastAsia="Times New Roman" w:cs="Times New Roman"/>
          <w:color w:val="000000"/>
          <w:sz w:val="28"/>
          <w:szCs w:val="28"/>
          <w:lang w:eastAsia="ru-RU"/>
        </w:rPr>
        <w:tab/>
        <w:t>с. Усть-Большерецк.</w:t>
      </w:r>
    </w:p>
    <w:p w:rsidR="00DE501F" w:rsidRPr="00DE501F" w:rsidRDefault="00DE501F" w:rsidP="00DE501F">
      <w:pPr>
        <w:tabs>
          <w:tab w:val="left" w:pos="3885"/>
        </w:tabs>
        <w:spacing w:after="0" w:line="240" w:lineRule="auto"/>
        <w:rPr>
          <w:rFonts w:eastAsia="Times New Roman" w:cs="Times New Roman"/>
          <w:color w:val="000000"/>
          <w:sz w:val="28"/>
          <w:szCs w:val="28"/>
          <w:lang w:eastAsia="ru-RU"/>
        </w:rPr>
      </w:pPr>
    </w:p>
    <w:p w:rsidR="00DE501F" w:rsidRPr="00DE501F" w:rsidRDefault="00DE501F" w:rsidP="00DE501F">
      <w:pPr>
        <w:spacing w:after="0" w:line="240" w:lineRule="auto"/>
        <w:jc w:val="right"/>
        <w:rPr>
          <w:rFonts w:eastAsia="Times New Roman" w:cs="Times New Roman"/>
          <w:color w:val="000000"/>
          <w:szCs w:val="24"/>
          <w:lang w:eastAsia="ru-RU"/>
        </w:rPr>
      </w:pPr>
    </w:p>
    <w:p w:rsidR="00DE501F" w:rsidRPr="00DE501F" w:rsidRDefault="00DE501F" w:rsidP="00DE501F">
      <w:pPr>
        <w:spacing w:after="0" w:line="240" w:lineRule="auto"/>
        <w:jc w:val="center"/>
        <w:rPr>
          <w:rFonts w:eastAsia="Calibri" w:cs="Times New Roman"/>
          <w:b/>
          <w:szCs w:val="24"/>
          <w:lang w:eastAsia="ru-RU"/>
        </w:rPr>
      </w:pPr>
      <w:r w:rsidRPr="00DE501F">
        <w:rPr>
          <w:rFonts w:eastAsia="Calibri" w:cs="Times New Roman"/>
          <w:b/>
          <w:szCs w:val="24"/>
          <w:lang w:eastAsia="ru-RU"/>
        </w:rPr>
        <w:t>ПАСПОРТ</w:t>
      </w:r>
    </w:p>
    <w:p w:rsidR="00DE501F" w:rsidRPr="00DE501F" w:rsidRDefault="00DE501F" w:rsidP="00DE501F">
      <w:pPr>
        <w:spacing w:after="0" w:line="240" w:lineRule="auto"/>
        <w:jc w:val="center"/>
        <w:rPr>
          <w:rFonts w:eastAsia="Calibri" w:cs="Times New Roman"/>
          <w:b/>
          <w:szCs w:val="24"/>
          <w:lang w:eastAsia="ru-RU"/>
        </w:rPr>
      </w:pPr>
      <w:r w:rsidRPr="00DE501F">
        <w:rPr>
          <w:rFonts w:eastAsia="Calibri" w:cs="Times New Roman"/>
          <w:b/>
          <w:szCs w:val="24"/>
          <w:lang w:eastAsia="ru-RU"/>
        </w:rPr>
        <w:t>муниципальной программы «Безопасный район»</w:t>
      </w:r>
    </w:p>
    <w:p w:rsidR="00DE501F" w:rsidRPr="00DE501F" w:rsidRDefault="00DE501F" w:rsidP="00DE501F">
      <w:pPr>
        <w:spacing w:after="0" w:line="240" w:lineRule="auto"/>
        <w:jc w:val="center"/>
        <w:rPr>
          <w:rFonts w:eastAsia="Calibri" w:cs="Times New Roman"/>
          <w:szCs w:val="24"/>
          <w:lang w:eastAsia="ru-RU"/>
        </w:rPr>
      </w:pPr>
      <w:r w:rsidRPr="00DE501F">
        <w:rPr>
          <w:rFonts w:eastAsia="Calibri" w:cs="Times New Roman"/>
          <w:szCs w:val="24"/>
          <w:lang w:eastAsia="ru-RU"/>
        </w:rPr>
        <w:t>( далее Программа)</w:t>
      </w:r>
    </w:p>
    <w:tbl>
      <w:tblPr>
        <w:tblW w:w="1034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0"/>
        <w:gridCol w:w="7088"/>
      </w:tblGrid>
      <w:tr w:rsidR="00DE501F" w:rsidRPr="00DE501F" w:rsidTr="002F2D13">
        <w:tc>
          <w:tcPr>
            <w:tcW w:w="3260"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Разработчик Программы</w:t>
            </w:r>
          </w:p>
        </w:tc>
        <w:tc>
          <w:tcPr>
            <w:tcW w:w="7088"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Управление специальных программ Администрации Усть-Большерецкого муниципального района.</w:t>
            </w:r>
          </w:p>
        </w:tc>
      </w:tr>
      <w:tr w:rsidR="00DE501F" w:rsidRPr="00DE501F" w:rsidTr="002F2D13">
        <w:tc>
          <w:tcPr>
            <w:tcW w:w="3260"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Ответственный исполнитель Программы</w:t>
            </w:r>
          </w:p>
        </w:tc>
        <w:tc>
          <w:tcPr>
            <w:tcW w:w="7088"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Управление специальных программ Администрации Усть-Большерецкого муниципального района.</w:t>
            </w:r>
          </w:p>
        </w:tc>
      </w:tr>
      <w:tr w:rsidR="00DE501F" w:rsidRPr="00DE501F" w:rsidTr="002F2D13">
        <w:trPr>
          <w:trHeight w:val="327"/>
        </w:trPr>
        <w:tc>
          <w:tcPr>
            <w:tcW w:w="3260"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bookmarkStart w:id="0" w:name="sub_994"/>
            <w:r w:rsidRPr="00DE501F">
              <w:rPr>
                <w:rFonts w:eastAsia="Calibri" w:cs="Times New Roman"/>
                <w:szCs w:val="24"/>
                <w:lang w:eastAsia="ru-RU"/>
              </w:rPr>
              <w:t>Соисполнители Программы</w:t>
            </w:r>
            <w:bookmarkEnd w:id="0"/>
          </w:p>
        </w:tc>
        <w:tc>
          <w:tcPr>
            <w:tcW w:w="7088"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Отсутствуют.</w:t>
            </w:r>
          </w:p>
        </w:tc>
      </w:tr>
      <w:tr w:rsidR="00DE501F" w:rsidRPr="00DE501F" w:rsidTr="002F2D13">
        <w:trPr>
          <w:trHeight w:val="1890"/>
        </w:trPr>
        <w:tc>
          <w:tcPr>
            <w:tcW w:w="3260"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Участники Программы</w:t>
            </w:r>
          </w:p>
        </w:tc>
        <w:tc>
          <w:tcPr>
            <w:tcW w:w="7088"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Управление специальных программ Администрации Усть-Большерецкого муниципального района;</w:t>
            </w:r>
          </w:p>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Управление образования Администрации Усть-Большерецкого муниципального района;</w:t>
            </w:r>
          </w:p>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Управление культуры, молодёжи и спорта Администрации Усть-Большерецкого муниципального района;</w:t>
            </w:r>
          </w:p>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Комитет по управлению муниципальным имуществом Администрации Усть-Большерецкого муниципального района;</w:t>
            </w:r>
          </w:p>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Комиссия по делам несовершеннолетних и защите их прав Усть-Большерецкого муниципального района.</w:t>
            </w:r>
          </w:p>
        </w:tc>
      </w:tr>
      <w:tr w:rsidR="00DE501F" w:rsidRPr="00DE501F" w:rsidTr="002F2D13">
        <w:trPr>
          <w:trHeight w:val="553"/>
        </w:trPr>
        <w:tc>
          <w:tcPr>
            <w:tcW w:w="3260"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 xml:space="preserve">Программно-целевые инструменты Программы </w:t>
            </w:r>
          </w:p>
        </w:tc>
        <w:tc>
          <w:tcPr>
            <w:tcW w:w="7088"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Отсутствуют.</w:t>
            </w:r>
          </w:p>
        </w:tc>
      </w:tr>
      <w:tr w:rsidR="00DE501F" w:rsidRPr="00DE501F" w:rsidTr="002F2D13">
        <w:tc>
          <w:tcPr>
            <w:tcW w:w="3260" w:type="dxa"/>
            <w:tcBorders>
              <w:top w:val="single" w:sz="4" w:space="0" w:color="auto"/>
              <w:left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Подпрограммы Программы</w:t>
            </w:r>
          </w:p>
        </w:tc>
        <w:tc>
          <w:tcPr>
            <w:tcW w:w="7088" w:type="dxa"/>
            <w:tcBorders>
              <w:top w:val="single" w:sz="4" w:space="0" w:color="auto"/>
              <w:left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Подпрограмма 1 «Противодействие идеологии терроризма и экстремизма»;</w:t>
            </w:r>
          </w:p>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Подпрограмма 2 «Профилактика правонарушений, преступлений, наркомании, алкоголизма и повышение безопасности дорожного движения».</w:t>
            </w:r>
          </w:p>
        </w:tc>
      </w:tr>
      <w:tr w:rsidR="00DE501F" w:rsidRPr="00DE501F" w:rsidTr="002F2D13">
        <w:tc>
          <w:tcPr>
            <w:tcW w:w="3260"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Цели Программы</w:t>
            </w:r>
          </w:p>
        </w:tc>
        <w:tc>
          <w:tcPr>
            <w:tcW w:w="7088"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 повышение уровня защищённости жизни, здоровья и спокойствия населения, эффективности мер, направленных на укрепление межнационального и межконфессионального согласия;</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 снижение количества правонарушений и преступлений, а также уровня наркотизации и алкоголизации населения Усть-Большерецкого муниципального района.</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 xml:space="preserve">- </w:t>
            </w:r>
            <w:r w:rsidRPr="00DE501F">
              <w:rPr>
                <w:rFonts w:eastAsia="Times New Roman" w:cs="Times New Roman"/>
                <w:color w:val="000000"/>
                <w:szCs w:val="24"/>
                <w:lang w:eastAsia="ru-RU"/>
              </w:rPr>
              <w:t>повышение безопасности дорожного движения на территории Усть-Большерецкого муниципального района.</w:t>
            </w:r>
          </w:p>
        </w:tc>
      </w:tr>
      <w:tr w:rsidR="00DE501F" w:rsidRPr="00DE501F" w:rsidTr="002F2D13">
        <w:tc>
          <w:tcPr>
            <w:tcW w:w="3260"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Задачи Программы</w:t>
            </w:r>
          </w:p>
          <w:p w:rsidR="00DE501F" w:rsidRPr="00DE501F" w:rsidRDefault="00DE501F" w:rsidP="00DE501F">
            <w:pPr>
              <w:rPr>
                <w:rFonts w:ascii="Calibri" w:eastAsia="Calibri" w:hAnsi="Calibri" w:cs="Times New Roman"/>
                <w:sz w:val="22"/>
                <w:lang w:eastAsia="ru-RU"/>
              </w:rPr>
            </w:pPr>
          </w:p>
          <w:p w:rsidR="00DE501F" w:rsidRPr="00DE501F" w:rsidRDefault="00DE501F" w:rsidP="00DE501F">
            <w:pPr>
              <w:rPr>
                <w:rFonts w:ascii="Calibri" w:eastAsia="Calibri" w:hAnsi="Calibri" w:cs="Times New Roman"/>
                <w:sz w:val="22"/>
                <w:lang w:eastAsia="ru-RU"/>
              </w:rPr>
            </w:pPr>
          </w:p>
          <w:p w:rsidR="00DE501F" w:rsidRPr="00DE501F" w:rsidRDefault="00DE501F" w:rsidP="00DE501F">
            <w:pPr>
              <w:rPr>
                <w:rFonts w:ascii="Calibri" w:eastAsia="Calibri" w:hAnsi="Calibri" w:cs="Times New Roman"/>
                <w:sz w:val="22"/>
                <w:lang w:eastAsia="ru-RU"/>
              </w:rPr>
            </w:pPr>
          </w:p>
          <w:p w:rsidR="00DE501F" w:rsidRPr="00DE501F" w:rsidRDefault="00DE501F" w:rsidP="00DE501F">
            <w:pPr>
              <w:rPr>
                <w:rFonts w:ascii="Calibri" w:eastAsia="Calibri" w:hAnsi="Calibri" w:cs="Times New Roman"/>
                <w:sz w:val="22"/>
                <w:lang w:eastAsia="ru-RU"/>
              </w:rPr>
            </w:pPr>
          </w:p>
          <w:p w:rsidR="00DE501F" w:rsidRPr="00DE501F" w:rsidRDefault="00DE501F" w:rsidP="00DE501F">
            <w:pPr>
              <w:rPr>
                <w:rFonts w:ascii="Calibri" w:eastAsia="Calibri" w:hAnsi="Calibri" w:cs="Times New Roman"/>
                <w:sz w:val="22"/>
                <w:lang w:eastAsia="ru-RU"/>
              </w:rPr>
            </w:pPr>
          </w:p>
          <w:p w:rsidR="00DE501F" w:rsidRPr="00DE501F" w:rsidRDefault="00DE501F" w:rsidP="00DE501F">
            <w:pPr>
              <w:jc w:val="right"/>
              <w:rPr>
                <w:rFonts w:ascii="Calibri" w:eastAsia="Calibri" w:hAnsi="Calibri" w:cs="Times New Roman"/>
                <w:sz w:val="22"/>
                <w:lang w:eastAsia="ru-RU"/>
              </w:rPr>
            </w:pPr>
          </w:p>
        </w:tc>
        <w:tc>
          <w:tcPr>
            <w:tcW w:w="7088"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lastRenderedPageBreak/>
              <w:t>- выявление причин и условий, способствующих возникновению и распространению идеологии терроризма и экстремизма на территории Усть-Большерецкого муниципального района;</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 информированность граждан, проживающих на территории Усть-Большерецкого муниципального района, о методах предупреждения угрозы террористического акта, минимизации и ликвидации последствий его проявлений;</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 xml:space="preserve">- создание условий для участия граждан в охране общественного порядка, профилактики совершения правонарушений и </w:t>
            </w:r>
            <w:r w:rsidRPr="00DE501F">
              <w:rPr>
                <w:rFonts w:eastAsia="Calibri" w:cs="Times New Roman"/>
                <w:szCs w:val="24"/>
                <w:lang w:eastAsia="ru-RU"/>
              </w:rPr>
              <w:lastRenderedPageBreak/>
              <w:t>преступлений,</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 xml:space="preserve"> сокращения потребления наркотических средств, психотропных веществ и алкогольной продукции, проведение мероприятий по укреплению межнационального и межконфессионального согласия;</w:t>
            </w:r>
          </w:p>
          <w:p w:rsidR="00DE501F" w:rsidRPr="00DE501F" w:rsidRDefault="00DE501F" w:rsidP="00DE501F">
            <w:pPr>
              <w:tabs>
                <w:tab w:val="left" w:pos="351"/>
              </w:tabs>
              <w:spacing w:after="0" w:line="240" w:lineRule="auto"/>
              <w:ind w:left="67"/>
              <w:contextualSpacing/>
              <w:rPr>
                <w:rFonts w:eastAsia="Times New Roman" w:cs="Times New Roman"/>
                <w:szCs w:val="24"/>
                <w:lang w:eastAsia="ru-RU"/>
              </w:rPr>
            </w:pPr>
            <w:r w:rsidRPr="00DE501F">
              <w:rPr>
                <w:rFonts w:eastAsia="Calibri" w:cs="Times New Roman"/>
                <w:szCs w:val="24"/>
                <w:lang w:eastAsia="ru-RU"/>
              </w:rPr>
              <w:t xml:space="preserve">- </w:t>
            </w:r>
            <w:r w:rsidRPr="00DE501F">
              <w:rPr>
                <w:rFonts w:eastAsia="Times New Roman" w:cs="Times New Roman"/>
                <w:szCs w:val="24"/>
                <w:lang w:eastAsia="ru-RU"/>
              </w:rPr>
              <w:t xml:space="preserve">снижение уровня аварийности на автодорогах, расположенных </w:t>
            </w:r>
            <w:proofErr w:type="gramStart"/>
            <w:r w:rsidRPr="00DE501F">
              <w:rPr>
                <w:rFonts w:eastAsia="Times New Roman" w:cs="Times New Roman"/>
                <w:szCs w:val="24"/>
                <w:lang w:eastAsia="ru-RU"/>
              </w:rPr>
              <w:t>в</w:t>
            </w:r>
            <w:proofErr w:type="gramEnd"/>
            <w:r w:rsidRPr="00DE501F">
              <w:rPr>
                <w:rFonts w:eastAsia="Times New Roman" w:cs="Times New Roman"/>
                <w:szCs w:val="24"/>
                <w:lang w:eastAsia="ru-RU"/>
              </w:rPr>
              <w:t xml:space="preserve"> </w:t>
            </w:r>
            <w:proofErr w:type="gramStart"/>
            <w:r w:rsidRPr="00DE501F">
              <w:rPr>
                <w:rFonts w:eastAsia="Times New Roman" w:cs="Times New Roman"/>
                <w:szCs w:val="24"/>
                <w:lang w:eastAsia="ru-RU"/>
              </w:rPr>
              <w:t>Усть-Большерецком</w:t>
            </w:r>
            <w:proofErr w:type="gramEnd"/>
            <w:r w:rsidRPr="00DE501F">
              <w:rPr>
                <w:rFonts w:eastAsia="Times New Roman" w:cs="Times New Roman"/>
                <w:szCs w:val="24"/>
                <w:lang w:eastAsia="ru-RU"/>
              </w:rPr>
              <w:t xml:space="preserve"> муниципальном районе;</w:t>
            </w:r>
          </w:p>
          <w:p w:rsidR="00DE501F" w:rsidRPr="00DE501F" w:rsidRDefault="00DE501F" w:rsidP="00DE501F">
            <w:pPr>
              <w:tabs>
                <w:tab w:val="left" w:pos="351"/>
              </w:tabs>
              <w:spacing w:after="0" w:line="240" w:lineRule="auto"/>
              <w:ind w:left="67"/>
              <w:contextualSpacing/>
              <w:rPr>
                <w:rFonts w:eastAsia="Times New Roman" w:cs="Times New Roman"/>
                <w:szCs w:val="24"/>
                <w:lang w:eastAsia="ru-RU"/>
              </w:rPr>
            </w:pPr>
            <w:r w:rsidRPr="00DE501F">
              <w:rPr>
                <w:rFonts w:eastAsia="Times New Roman" w:cs="Times New Roman"/>
                <w:szCs w:val="24"/>
                <w:lang w:eastAsia="ru-RU"/>
              </w:rPr>
              <w:t>- сокращение смертности от дорожно-транспортных происшествий;</w:t>
            </w:r>
          </w:p>
          <w:p w:rsidR="00DE501F" w:rsidRPr="00DE501F" w:rsidRDefault="00DE501F" w:rsidP="00DE501F">
            <w:pPr>
              <w:spacing w:after="0" w:line="240" w:lineRule="auto"/>
              <w:jc w:val="both"/>
              <w:rPr>
                <w:rFonts w:eastAsia="Calibri" w:cs="Times New Roman"/>
                <w:szCs w:val="24"/>
                <w:lang w:eastAsia="ru-RU"/>
              </w:rPr>
            </w:pPr>
            <w:r w:rsidRPr="00DE501F">
              <w:rPr>
                <w:rFonts w:eastAsia="Times New Roman" w:cs="Times New Roman"/>
                <w:color w:val="000000"/>
                <w:szCs w:val="24"/>
                <w:lang w:eastAsia="ru-RU"/>
              </w:rPr>
              <w:t>- повышение правосознания и ответственности участников дорожного движения;</w:t>
            </w:r>
          </w:p>
        </w:tc>
      </w:tr>
      <w:tr w:rsidR="00DE501F" w:rsidRPr="00DE501F" w:rsidTr="002F2D13">
        <w:tc>
          <w:tcPr>
            <w:tcW w:w="3260"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lastRenderedPageBreak/>
              <w:t>Целевые индикаторы и показатели  Программы</w:t>
            </w:r>
          </w:p>
          <w:p w:rsidR="00DE501F" w:rsidRPr="00DE501F" w:rsidRDefault="00DE501F" w:rsidP="00DE501F">
            <w:pPr>
              <w:rPr>
                <w:rFonts w:ascii="Calibri" w:eastAsia="Calibri" w:hAnsi="Calibri" w:cs="Times New Roman"/>
                <w:sz w:val="22"/>
                <w:lang w:eastAsia="ru-RU"/>
              </w:rPr>
            </w:pPr>
          </w:p>
          <w:p w:rsidR="00DE501F" w:rsidRPr="00DE501F" w:rsidRDefault="00DE501F" w:rsidP="00DE501F">
            <w:pPr>
              <w:rPr>
                <w:rFonts w:ascii="Calibri" w:eastAsia="Calibri" w:hAnsi="Calibri" w:cs="Times New Roman"/>
                <w:sz w:val="22"/>
                <w:lang w:eastAsia="ru-RU"/>
              </w:rPr>
            </w:pPr>
          </w:p>
          <w:p w:rsidR="00DE501F" w:rsidRPr="00DE501F" w:rsidRDefault="00DE501F" w:rsidP="00DE501F">
            <w:pPr>
              <w:rPr>
                <w:rFonts w:ascii="Calibri" w:eastAsia="Calibri" w:hAnsi="Calibri" w:cs="Times New Roman"/>
                <w:sz w:val="22"/>
                <w:lang w:eastAsia="ru-RU"/>
              </w:rPr>
            </w:pPr>
          </w:p>
          <w:p w:rsidR="00DE501F" w:rsidRPr="00DE501F" w:rsidRDefault="00DE501F" w:rsidP="00DE501F">
            <w:pPr>
              <w:rPr>
                <w:rFonts w:ascii="Calibri" w:eastAsia="Calibri" w:hAnsi="Calibri" w:cs="Times New Roman"/>
                <w:sz w:val="22"/>
                <w:lang w:eastAsia="ru-RU"/>
              </w:rPr>
            </w:pPr>
          </w:p>
          <w:p w:rsidR="00DE501F" w:rsidRPr="00DE501F" w:rsidRDefault="00DE501F" w:rsidP="00DE501F">
            <w:pPr>
              <w:jc w:val="center"/>
              <w:rPr>
                <w:rFonts w:ascii="Calibri" w:eastAsia="Calibri" w:hAnsi="Calibri" w:cs="Times New Roman"/>
                <w:sz w:val="22"/>
                <w:lang w:eastAsia="ru-RU"/>
              </w:rPr>
            </w:pPr>
          </w:p>
        </w:tc>
        <w:tc>
          <w:tcPr>
            <w:tcW w:w="7088"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 количество факторов, способствующих возникновению и распространению идеологии терроризма и экстремизма на территории Усть-Большерецкого муниципального района;</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 количество проведённых мероприятий, направленных на воспитание чувства патриотизма, межнациональной и межрелигиозной терпимости, разъяснению сущности терроризма;</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 количество информационных материалов, опубликованных в средствах массовой информации по профилактике экстремизма и терроризма;</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 число раскрытых преступлений, совершенных в общественных местах и на улице;</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 число преступлений, совершенных несовершеннолетними;</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 уровень заболеваемости населения Усть-Большерецкого муниципального района наркоманией и алкоголизмом.</w:t>
            </w:r>
          </w:p>
          <w:p w:rsidR="00DE501F" w:rsidRPr="00DE501F" w:rsidRDefault="00DE501F" w:rsidP="00DE501F">
            <w:pPr>
              <w:spacing w:after="0" w:line="240" w:lineRule="auto"/>
              <w:jc w:val="both"/>
              <w:rPr>
                <w:rFonts w:eastAsia="Calibri" w:cs="Times New Roman"/>
                <w:szCs w:val="24"/>
                <w:lang w:eastAsia="ru-RU"/>
              </w:rPr>
            </w:pPr>
            <w:r w:rsidRPr="00DE501F">
              <w:rPr>
                <w:rFonts w:eastAsia="Times New Roman" w:cs="Times New Roman"/>
                <w:color w:val="000000"/>
                <w:szCs w:val="24"/>
                <w:lang w:eastAsia="ru-RU"/>
              </w:rPr>
              <w:t>- количество лиц, погибших (пострадавших) в результате дорожно-транспортных происшествий.</w:t>
            </w:r>
          </w:p>
        </w:tc>
      </w:tr>
      <w:tr w:rsidR="00DE501F" w:rsidRPr="00DE501F" w:rsidTr="002F2D13">
        <w:tc>
          <w:tcPr>
            <w:tcW w:w="3260"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Этапы и сроки реализации Программы</w:t>
            </w:r>
          </w:p>
        </w:tc>
        <w:tc>
          <w:tcPr>
            <w:tcW w:w="7088"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В один этап с 2017 по 2020 год.</w:t>
            </w:r>
          </w:p>
        </w:tc>
      </w:tr>
      <w:tr w:rsidR="00DE501F" w:rsidRPr="00DE501F" w:rsidTr="002F2D13">
        <w:tc>
          <w:tcPr>
            <w:tcW w:w="3260"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bookmarkStart w:id="1" w:name="sub_999"/>
            <w:r w:rsidRPr="00DE501F">
              <w:rPr>
                <w:rFonts w:eastAsia="Calibri" w:cs="Times New Roman"/>
                <w:szCs w:val="24"/>
                <w:lang w:eastAsia="ru-RU"/>
              </w:rPr>
              <w:t>Объемы бюджетных ассигнований Программы</w:t>
            </w:r>
            <w:bookmarkEnd w:id="1"/>
          </w:p>
        </w:tc>
        <w:tc>
          <w:tcPr>
            <w:tcW w:w="7088"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rPr>
                <w:rFonts w:eastAsia="Calibri" w:cs="Times New Roman"/>
                <w:color w:val="0D0D0D"/>
                <w:szCs w:val="24"/>
                <w:lang w:eastAsia="ru-RU"/>
              </w:rPr>
            </w:pPr>
            <w:r w:rsidRPr="00DE501F">
              <w:rPr>
                <w:rFonts w:eastAsia="Calibri" w:cs="Times New Roman"/>
                <w:color w:val="0D0D0D"/>
                <w:szCs w:val="24"/>
                <w:lang w:eastAsia="ru-RU"/>
              </w:rPr>
              <w:t xml:space="preserve">Общая сумма расходов местного и краевого бюджетов реализации Программы на период 2017-2020 годы, составит – 23218,315 </w:t>
            </w:r>
            <w:r w:rsidRPr="00DE501F">
              <w:rPr>
                <w:rFonts w:eastAsia="Calibri" w:cs="Times New Roman"/>
                <w:szCs w:val="24"/>
                <w:lang w:eastAsia="ru-RU"/>
              </w:rPr>
              <w:t>тыс. рублей</w:t>
            </w:r>
            <w:r w:rsidRPr="00DE501F">
              <w:rPr>
                <w:rFonts w:eastAsia="Calibri" w:cs="Times New Roman"/>
                <w:color w:val="0D0D0D"/>
                <w:szCs w:val="24"/>
                <w:lang w:eastAsia="ru-RU"/>
              </w:rPr>
              <w:t xml:space="preserve"> из них по годам:</w:t>
            </w:r>
          </w:p>
          <w:p w:rsidR="00DE501F" w:rsidRPr="00DE501F" w:rsidRDefault="00DE501F" w:rsidP="00DE501F">
            <w:pPr>
              <w:spacing w:after="0" w:line="240" w:lineRule="auto"/>
              <w:rPr>
                <w:rFonts w:eastAsia="Calibri" w:cs="Times New Roman"/>
                <w:color w:val="0D0D0D"/>
                <w:szCs w:val="24"/>
                <w:lang w:eastAsia="ru-RU"/>
              </w:rPr>
            </w:pPr>
            <w:r w:rsidRPr="00DE501F">
              <w:rPr>
                <w:rFonts w:eastAsia="Calibri" w:cs="Times New Roman"/>
                <w:color w:val="0D0D0D"/>
                <w:szCs w:val="24"/>
                <w:lang w:eastAsia="ru-RU"/>
              </w:rPr>
              <w:t>2017 год – 3631,0</w:t>
            </w:r>
            <w:r w:rsidRPr="00DE501F">
              <w:rPr>
                <w:rFonts w:eastAsia="Calibri" w:cs="Times New Roman"/>
                <w:szCs w:val="24"/>
                <w:lang w:eastAsia="ru-RU"/>
              </w:rPr>
              <w:t xml:space="preserve"> тыс. рублей</w:t>
            </w:r>
            <w:r w:rsidRPr="00DE501F">
              <w:rPr>
                <w:rFonts w:eastAsia="Calibri" w:cs="Times New Roman"/>
                <w:color w:val="0D0D0D"/>
                <w:szCs w:val="24"/>
                <w:lang w:eastAsia="ru-RU"/>
              </w:rPr>
              <w:t>;</w:t>
            </w:r>
          </w:p>
          <w:p w:rsidR="00DE501F" w:rsidRPr="00DE501F" w:rsidRDefault="00DE501F" w:rsidP="00DE501F">
            <w:pPr>
              <w:spacing w:after="0" w:line="240" w:lineRule="auto"/>
              <w:rPr>
                <w:rFonts w:eastAsia="Calibri" w:cs="Times New Roman"/>
                <w:color w:val="0D0D0D"/>
                <w:szCs w:val="24"/>
                <w:lang w:eastAsia="ru-RU"/>
              </w:rPr>
            </w:pPr>
            <w:r w:rsidRPr="00DE501F">
              <w:rPr>
                <w:rFonts w:eastAsia="Calibri" w:cs="Times New Roman"/>
                <w:color w:val="0D0D0D"/>
                <w:szCs w:val="24"/>
                <w:lang w:eastAsia="ru-RU"/>
              </w:rPr>
              <w:t>2018 год – 7360,63</w:t>
            </w:r>
            <w:r w:rsidRPr="00DE501F">
              <w:rPr>
                <w:rFonts w:eastAsia="Calibri" w:cs="Times New Roman"/>
                <w:szCs w:val="24"/>
                <w:lang w:eastAsia="ru-RU"/>
              </w:rPr>
              <w:t xml:space="preserve"> тыс. рублей</w:t>
            </w:r>
            <w:r w:rsidRPr="00DE501F">
              <w:rPr>
                <w:rFonts w:eastAsia="Calibri" w:cs="Times New Roman"/>
                <w:color w:val="0D0D0D"/>
                <w:szCs w:val="24"/>
                <w:lang w:eastAsia="ru-RU"/>
              </w:rPr>
              <w:t>;</w:t>
            </w:r>
          </w:p>
          <w:p w:rsidR="00DE501F" w:rsidRPr="00DE501F" w:rsidRDefault="00DE501F" w:rsidP="00DE501F">
            <w:pPr>
              <w:spacing w:after="0" w:line="240" w:lineRule="auto"/>
              <w:rPr>
                <w:rFonts w:eastAsia="Calibri" w:cs="Times New Roman"/>
                <w:color w:val="0D0D0D"/>
                <w:szCs w:val="24"/>
                <w:lang w:eastAsia="ru-RU"/>
              </w:rPr>
            </w:pPr>
            <w:r w:rsidRPr="00DE501F">
              <w:rPr>
                <w:rFonts w:eastAsia="Calibri" w:cs="Times New Roman"/>
                <w:color w:val="0D0D0D"/>
                <w:szCs w:val="24"/>
                <w:lang w:eastAsia="ru-RU"/>
              </w:rPr>
              <w:t>2019 год – 6823,685</w:t>
            </w:r>
            <w:r w:rsidRPr="00DE501F">
              <w:rPr>
                <w:rFonts w:eastAsia="Calibri" w:cs="Times New Roman"/>
                <w:szCs w:val="24"/>
                <w:lang w:eastAsia="ru-RU"/>
              </w:rPr>
              <w:t xml:space="preserve"> тыс. рублей</w:t>
            </w:r>
            <w:r w:rsidRPr="00DE501F">
              <w:rPr>
                <w:rFonts w:eastAsia="Calibri" w:cs="Times New Roman"/>
                <w:color w:val="0D0D0D"/>
                <w:szCs w:val="24"/>
                <w:lang w:eastAsia="ru-RU"/>
              </w:rPr>
              <w:t xml:space="preserve">;                  </w:t>
            </w:r>
          </w:p>
          <w:p w:rsidR="00DE501F" w:rsidRPr="00DE501F" w:rsidRDefault="00DE501F" w:rsidP="00DE501F">
            <w:pPr>
              <w:spacing w:after="0" w:line="240" w:lineRule="auto"/>
              <w:rPr>
                <w:rFonts w:eastAsia="Calibri" w:cs="Times New Roman"/>
                <w:color w:val="FF0000"/>
                <w:szCs w:val="24"/>
                <w:lang w:eastAsia="ru-RU"/>
              </w:rPr>
            </w:pPr>
            <w:r w:rsidRPr="00DE501F">
              <w:rPr>
                <w:rFonts w:eastAsia="Calibri" w:cs="Times New Roman"/>
                <w:color w:val="0D0D0D"/>
                <w:szCs w:val="24"/>
                <w:lang w:eastAsia="ru-RU"/>
              </w:rPr>
              <w:t>2020 год – 5403,0</w:t>
            </w:r>
            <w:r w:rsidRPr="00DE501F">
              <w:rPr>
                <w:rFonts w:eastAsia="Calibri" w:cs="Times New Roman"/>
                <w:szCs w:val="24"/>
                <w:lang w:eastAsia="ru-RU"/>
              </w:rPr>
              <w:t xml:space="preserve"> тыс. рублей</w:t>
            </w:r>
            <w:r w:rsidRPr="00DE501F">
              <w:rPr>
                <w:rFonts w:eastAsia="Calibri" w:cs="Times New Roman"/>
                <w:color w:val="0D0D0D"/>
                <w:szCs w:val="24"/>
                <w:lang w:eastAsia="ru-RU"/>
              </w:rPr>
              <w:t>.</w:t>
            </w:r>
          </w:p>
        </w:tc>
      </w:tr>
      <w:tr w:rsidR="00DE501F" w:rsidRPr="00DE501F" w:rsidTr="002F2D13">
        <w:tc>
          <w:tcPr>
            <w:tcW w:w="3260"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Ожидаемые результаты реализации Программы</w:t>
            </w:r>
          </w:p>
        </w:tc>
        <w:tc>
          <w:tcPr>
            <w:tcW w:w="7088"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 создание современной инфраструктуры безопасности объектов ЖКХ, учреждений социальной сферы, обеспечивающей их безопасное функционирование и защищённость от возможных угроз террористического характера;</w:t>
            </w:r>
          </w:p>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 повышение уровня противодействия распространению идеологии терроризма и усиление работы по информационно-пропагандистскому обеспечению антитеррористических мероприятий, создание условий для формирования у населения нетерпимости к проявлениям терроризма и экстремизма;</w:t>
            </w:r>
          </w:p>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 повышение эффективности системы профилактики правонарушений и преступлений;</w:t>
            </w:r>
          </w:p>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 уменьшение числа совершаемых правонарушений и преступлений среди несовершеннолетних и молодёжи;</w:t>
            </w:r>
          </w:p>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 xml:space="preserve">- снижение уровня заболеваемости населения района, </w:t>
            </w:r>
            <w:r w:rsidRPr="00DE501F">
              <w:rPr>
                <w:rFonts w:eastAsia="Calibri" w:cs="Times New Roman"/>
                <w:szCs w:val="24"/>
                <w:lang w:eastAsia="ru-RU"/>
              </w:rPr>
              <w:lastRenderedPageBreak/>
              <w:t>наркоманией и алкоголизмом;</w:t>
            </w:r>
          </w:p>
          <w:p w:rsidR="00DE501F" w:rsidRPr="00DE501F" w:rsidRDefault="00DE501F" w:rsidP="00DE501F">
            <w:pPr>
              <w:tabs>
                <w:tab w:val="left" w:pos="350"/>
              </w:tabs>
              <w:spacing w:after="0" w:line="240" w:lineRule="auto"/>
              <w:contextualSpacing/>
              <w:rPr>
                <w:rFonts w:eastAsia="Calibri" w:cs="Times New Roman"/>
                <w:szCs w:val="24"/>
                <w:lang w:eastAsia="ru-RU"/>
              </w:rPr>
            </w:pPr>
            <w:r w:rsidRPr="00DE501F">
              <w:rPr>
                <w:rFonts w:eastAsia="Calibri" w:cs="Times New Roman"/>
                <w:szCs w:val="24"/>
                <w:lang w:eastAsia="ru-RU"/>
              </w:rPr>
              <w:t xml:space="preserve">- </w:t>
            </w:r>
            <w:r w:rsidRPr="00DE501F">
              <w:rPr>
                <w:rFonts w:eastAsia="Times New Roman" w:cs="Times New Roman"/>
                <w:szCs w:val="24"/>
                <w:lang w:eastAsia="ru-RU"/>
              </w:rPr>
              <w:t>сокращение смертности от ДТП, уменьшение ДТП;</w:t>
            </w:r>
          </w:p>
        </w:tc>
      </w:tr>
    </w:tbl>
    <w:p w:rsidR="00DE501F" w:rsidRPr="00DE501F" w:rsidRDefault="00DE501F" w:rsidP="00DE501F">
      <w:pPr>
        <w:spacing w:after="0" w:line="240" w:lineRule="auto"/>
        <w:jc w:val="center"/>
        <w:rPr>
          <w:rFonts w:eastAsia="Calibri" w:cs="Times New Roman"/>
          <w:b/>
          <w:szCs w:val="24"/>
          <w:lang w:eastAsia="ru-RU"/>
        </w:rPr>
      </w:pPr>
      <w:bookmarkStart w:id="2" w:name="sub_100"/>
    </w:p>
    <w:p w:rsidR="00DE501F" w:rsidRPr="00DE501F" w:rsidRDefault="00DE501F" w:rsidP="00DE501F">
      <w:pPr>
        <w:spacing w:after="0" w:line="240" w:lineRule="auto"/>
        <w:jc w:val="center"/>
        <w:rPr>
          <w:rFonts w:eastAsia="Calibri" w:cs="Times New Roman"/>
          <w:b/>
          <w:szCs w:val="24"/>
          <w:lang w:eastAsia="ru-RU"/>
        </w:rPr>
      </w:pPr>
    </w:p>
    <w:p w:rsidR="00DE501F" w:rsidRPr="00DE501F" w:rsidRDefault="00DE501F" w:rsidP="00DE501F">
      <w:pPr>
        <w:spacing w:after="0" w:line="240" w:lineRule="auto"/>
        <w:jc w:val="center"/>
        <w:rPr>
          <w:rFonts w:eastAsia="Calibri" w:cs="Times New Roman"/>
          <w:b/>
          <w:szCs w:val="24"/>
          <w:lang w:eastAsia="ru-RU"/>
        </w:rPr>
      </w:pPr>
    </w:p>
    <w:p w:rsidR="00DE501F" w:rsidRPr="00DE501F" w:rsidRDefault="00DE501F" w:rsidP="00DE501F">
      <w:pPr>
        <w:spacing w:after="0" w:line="240" w:lineRule="auto"/>
        <w:jc w:val="center"/>
        <w:rPr>
          <w:rFonts w:eastAsia="Calibri" w:cs="Times New Roman"/>
          <w:b/>
          <w:szCs w:val="24"/>
          <w:lang w:eastAsia="ru-RU"/>
        </w:rPr>
      </w:pPr>
    </w:p>
    <w:p w:rsidR="00DE501F" w:rsidRPr="00DE501F" w:rsidRDefault="00DE501F" w:rsidP="00DE501F">
      <w:pPr>
        <w:spacing w:after="0" w:line="240" w:lineRule="auto"/>
        <w:jc w:val="center"/>
        <w:rPr>
          <w:rFonts w:eastAsia="Calibri" w:cs="Times New Roman"/>
          <w:b/>
          <w:szCs w:val="24"/>
          <w:lang w:eastAsia="ru-RU"/>
        </w:rPr>
      </w:pPr>
      <w:r w:rsidRPr="00DE501F">
        <w:rPr>
          <w:rFonts w:eastAsia="Calibri" w:cs="Times New Roman"/>
          <w:b/>
          <w:szCs w:val="24"/>
          <w:lang w:eastAsia="ru-RU"/>
        </w:rPr>
        <w:t>1. Общая характеристика сферы реализации Программы</w:t>
      </w:r>
    </w:p>
    <w:bookmarkEnd w:id="2"/>
    <w:p w:rsidR="00DE501F" w:rsidRPr="00DE501F" w:rsidRDefault="00DE501F" w:rsidP="00DE501F">
      <w:pPr>
        <w:spacing w:after="0" w:line="240" w:lineRule="auto"/>
        <w:rPr>
          <w:rFonts w:eastAsia="Calibri" w:cs="Times New Roman"/>
          <w:szCs w:val="24"/>
          <w:lang w:eastAsia="ru-RU"/>
        </w:rPr>
      </w:pPr>
    </w:p>
    <w:p w:rsidR="00DE501F" w:rsidRPr="00DE501F" w:rsidRDefault="00DE501F" w:rsidP="00DE501F">
      <w:pPr>
        <w:spacing w:after="0" w:line="240" w:lineRule="auto"/>
        <w:jc w:val="both"/>
        <w:rPr>
          <w:rFonts w:eastAsia="Calibri" w:cs="Times New Roman"/>
          <w:szCs w:val="24"/>
        </w:rPr>
      </w:pPr>
      <w:r w:rsidRPr="00DE501F">
        <w:rPr>
          <w:rFonts w:eastAsia="Calibri" w:cs="Times New Roman"/>
          <w:szCs w:val="24"/>
          <w:lang w:eastAsia="ru-RU"/>
        </w:rPr>
        <w:tab/>
      </w:r>
      <w:proofErr w:type="gramStart"/>
      <w:r w:rsidRPr="00DE501F">
        <w:rPr>
          <w:rFonts w:eastAsia="Calibri" w:cs="Times New Roman"/>
          <w:szCs w:val="24"/>
          <w:lang w:eastAsia="ru-RU"/>
        </w:rPr>
        <w:t>Программа разработана как один из механизмов реализации на территории Усть-Большерецкого муниципального района федеральных законов от 25.07.2002 № 114-ФЗ «О противодействии экстремистской деятельности»; от 06.03.2006 № 35-ФЗ «О противодействии терроризму»; Концепции противодействия терроризму, утверждённой Президентом Российской Федерации 05.10.2009; от 23.06.2016 № 182-ФЗ «Об основах системы профилактики правонарушений в РФ»; от 24.06.1999 № 120-ФЗ «Об основах системы профилактики безнадзорности и правонарушений несовершеннолетних»;</w:t>
      </w:r>
      <w:proofErr w:type="gramEnd"/>
      <w:r w:rsidRPr="00DE501F">
        <w:rPr>
          <w:rFonts w:eastAsia="Calibri" w:cs="Times New Roman"/>
          <w:szCs w:val="24"/>
          <w:lang w:eastAsia="ru-RU"/>
        </w:rPr>
        <w:t xml:space="preserve"> </w:t>
      </w:r>
      <w:proofErr w:type="gramStart"/>
      <w:r w:rsidRPr="00DE501F">
        <w:rPr>
          <w:rFonts w:eastAsia="Times New Roman" w:cs="Times New Roman"/>
          <w:color w:val="000000"/>
          <w:szCs w:val="24"/>
          <w:lang w:eastAsia="ru-RU"/>
        </w:rPr>
        <w:t xml:space="preserve">от 10.12.1995 N 196-ФЗ (ред. от 26.07.2017) "О безопасности дорожного движения", </w:t>
      </w:r>
      <w:r w:rsidRPr="00DE501F">
        <w:rPr>
          <w:rFonts w:eastAsia="Calibri" w:cs="Times New Roman"/>
          <w:szCs w:val="24"/>
          <w:lang w:eastAsia="ru-RU"/>
        </w:rPr>
        <w:t xml:space="preserve">Указа Президента Российской Федерации от 18.10.2007 № 1374 «О дополнительных мерах по противодействию незаконному обороту наркотических средств, психотропных веществ и их </w:t>
      </w:r>
      <w:proofErr w:type="spellStart"/>
      <w:r w:rsidRPr="00DE501F">
        <w:rPr>
          <w:rFonts w:eastAsia="Calibri" w:cs="Times New Roman"/>
          <w:szCs w:val="24"/>
          <w:lang w:eastAsia="ru-RU"/>
        </w:rPr>
        <w:t>прекурсоров</w:t>
      </w:r>
      <w:proofErr w:type="spellEnd"/>
      <w:r w:rsidRPr="00DE501F">
        <w:rPr>
          <w:rFonts w:eastAsia="Calibri" w:cs="Times New Roman"/>
          <w:szCs w:val="24"/>
          <w:lang w:eastAsia="ru-RU"/>
        </w:rPr>
        <w:t>»;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w:t>
      </w:r>
      <w:proofErr w:type="gramEnd"/>
    </w:p>
    <w:p w:rsidR="00DE501F" w:rsidRPr="00DE501F" w:rsidRDefault="00DE501F" w:rsidP="00DE501F">
      <w:pPr>
        <w:spacing w:after="0" w:line="240" w:lineRule="auto"/>
        <w:ind w:firstLine="708"/>
        <w:jc w:val="both"/>
        <w:rPr>
          <w:rFonts w:eastAsia="Calibri" w:cs="Times New Roman"/>
          <w:szCs w:val="24"/>
        </w:rPr>
      </w:pPr>
      <w:r w:rsidRPr="00DE501F">
        <w:rPr>
          <w:rFonts w:eastAsia="Calibri" w:cs="Times New Roman"/>
          <w:szCs w:val="24"/>
          <w:lang w:eastAsia="ru-RU"/>
        </w:rPr>
        <w:t>Комплексное решение вопросов по профилактике терроризма и экстремизма предупреждению правонарушений и преступлений, а также снижение уровня потребления наркотических средств и психотропных веществ возможно только с использованием программно-целевого метода, который позволяет объединить усилия всех заинтересованных органов государственной и исполнительной власти Усть-Большерецкого муниципального района.</w:t>
      </w:r>
    </w:p>
    <w:p w:rsidR="00DE501F" w:rsidRPr="00DE501F" w:rsidRDefault="00DE501F" w:rsidP="00DE501F">
      <w:pPr>
        <w:spacing w:after="0" w:line="240" w:lineRule="auto"/>
        <w:ind w:firstLine="708"/>
        <w:rPr>
          <w:rFonts w:eastAsia="Calibri" w:cs="Times New Roman"/>
          <w:szCs w:val="24"/>
          <w:lang w:eastAsia="ru-RU"/>
        </w:rPr>
      </w:pPr>
    </w:p>
    <w:p w:rsidR="00DE501F" w:rsidRPr="00DE501F" w:rsidRDefault="00DE501F" w:rsidP="00DE501F">
      <w:pPr>
        <w:spacing w:after="0" w:line="240" w:lineRule="auto"/>
        <w:jc w:val="center"/>
        <w:rPr>
          <w:rFonts w:eastAsia="Calibri" w:cs="Times New Roman"/>
          <w:b/>
          <w:szCs w:val="24"/>
          <w:lang w:eastAsia="ru-RU"/>
        </w:rPr>
      </w:pPr>
      <w:r w:rsidRPr="00DE501F">
        <w:rPr>
          <w:rFonts w:eastAsia="Calibri" w:cs="Times New Roman"/>
          <w:b/>
          <w:szCs w:val="24"/>
          <w:lang w:eastAsia="ru-RU"/>
        </w:rPr>
        <w:t>2. Цели и задачи Программы, сроки и механизмы её реализации</w:t>
      </w:r>
    </w:p>
    <w:p w:rsidR="00DE501F" w:rsidRPr="00DE501F" w:rsidRDefault="00DE501F" w:rsidP="00DE501F">
      <w:pPr>
        <w:spacing w:after="0" w:line="240" w:lineRule="auto"/>
        <w:rPr>
          <w:rFonts w:eastAsia="Calibri" w:cs="Times New Roman"/>
          <w:szCs w:val="24"/>
          <w:lang w:eastAsia="ru-RU"/>
        </w:rPr>
      </w:pP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2.1. Для решения комплекса проблем необходимо достижение следующих целей:</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повышение безопасности жизнедеятельности и уровня защищённости населения Усть-Большерецкого муниципального района;</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обеспечение безопасности граждан путём снижения уровня преступлений и правонарушений на территории Усть-Большерецкого муниципального района;</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сокращение незаконного потребления наркотических средств и психотропных веществ, потребления алкогольной продукции населением Усть-Большерецкого муниципального района, а также снижение уровня заболеваемости наркоманией и алкоголизмом;</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w:t>
      </w:r>
      <w:r w:rsidRPr="00DE501F">
        <w:rPr>
          <w:rFonts w:eastAsia="Times New Roman" w:cs="Times New Roman"/>
          <w:color w:val="000000"/>
          <w:szCs w:val="24"/>
          <w:lang w:eastAsia="ru-RU"/>
        </w:rPr>
        <w:t>реализация мероприятий по снижению уровня аварийности на дорогах района, обеспечение охраны жизни и здоровья граждан, гарантия их законных прав на безопасные условия движения на улицах и дорогах.</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2.2. Для достижения целей Программы необходимо решение следующих задач:</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обеспечение комплексной безопасности объектов ЖКХ, учреждений социальной сферы;</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выявление причин и условий, способствующих возникновению и распространению идеологии терроризма и экстремизма;</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оптимизация взаимодействия всех органов власти района, участвующих в работе по предотвращению и ликвидации последствий проявления терроризма, экстремизма и создание условий для повышения межнационального, межэтнического и межконфессионального согласия;</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профилактика преступности, в том числе среди несовершеннолетних;</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построение сегментов аппаратно-программного комплекса «Безопасный город»;</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проведение профилактических мероприятий по сокращению незаконного потребления наркотических средств и психотропных веществ, злоупотребления алкогольной продукцией </w:t>
      </w:r>
      <w:r w:rsidRPr="00DE501F">
        <w:rPr>
          <w:rFonts w:eastAsia="Calibri" w:cs="Times New Roman"/>
          <w:szCs w:val="24"/>
          <w:lang w:eastAsia="ru-RU"/>
        </w:rPr>
        <w:lastRenderedPageBreak/>
        <w:t>населением Усть-Большерецкого муниципального района и реализация мер, направленных на лечение и реабилитацию больных наркоманией и алкоголизмом;</w:t>
      </w:r>
    </w:p>
    <w:p w:rsidR="00DE501F" w:rsidRPr="00DE501F" w:rsidRDefault="00DE501F" w:rsidP="00DE501F">
      <w:pPr>
        <w:spacing w:after="0" w:line="240" w:lineRule="auto"/>
        <w:ind w:firstLine="709"/>
        <w:jc w:val="both"/>
        <w:rPr>
          <w:rFonts w:eastAsia="Times New Roman" w:cs="Times New Roman"/>
          <w:color w:val="000000"/>
          <w:szCs w:val="24"/>
          <w:lang w:eastAsia="ru-RU"/>
        </w:rPr>
      </w:pPr>
      <w:r w:rsidRPr="00DE501F">
        <w:rPr>
          <w:rFonts w:eastAsia="Calibri" w:cs="Times New Roman"/>
          <w:szCs w:val="24"/>
          <w:lang w:eastAsia="ru-RU"/>
        </w:rPr>
        <w:t xml:space="preserve">- </w:t>
      </w:r>
      <w:r w:rsidRPr="00DE501F">
        <w:rPr>
          <w:rFonts w:eastAsia="Times New Roman" w:cs="Times New Roman"/>
          <w:color w:val="000000"/>
          <w:szCs w:val="24"/>
          <w:lang w:eastAsia="ru-RU"/>
        </w:rPr>
        <w:t>предотвращение дорожно-транспортных происшествий, вероятность гибели людей в которых наиболее высока;</w:t>
      </w:r>
    </w:p>
    <w:p w:rsidR="00DE501F" w:rsidRPr="00DE501F" w:rsidRDefault="00DE501F" w:rsidP="00DE501F">
      <w:pPr>
        <w:spacing w:after="0" w:line="240" w:lineRule="auto"/>
        <w:ind w:firstLine="709"/>
        <w:jc w:val="both"/>
        <w:rPr>
          <w:rFonts w:eastAsia="Times New Roman" w:cs="Times New Roman"/>
          <w:color w:val="000000"/>
          <w:szCs w:val="24"/>
          <w:lang w:eastAsia="ru-RU"/>
        </w:rPr>
      </w:pPr>
      <w:r w:rsidRPr="00DE501F">
        <w:rPr>
          <w:rFonts w:eastAsia="Times New Roman" w:cs="Times New Roman"/>
          <w:color w:val="000000"/>
          <w:szCs w:val="24"/>
          <w:lang w:eastAsia="ru-RU"/>
        </w:rPr>
        <w:t>- обеспечение безопасного участия детей в дорожном движении;</w:t>
      </w:r>
    </w:p>
    <w:p w:rsidR="00DE501F" w:rsidRPr="00DE501F" w:rsidRDefault="00DE501F" w:rsidP="00DE501F">
      <w:pPr>
        <w:spacing w:after="0" w:line="240" w:lineRule="auto"/>
        <w:ind w:firstLine="709"/>
        <w:jc w:val="both"/>
        <w:rPr>
          <w:rFonts w:eastAsia="Times New Roman" w:cs="Times New Roman"/>
          <w:color w:val="000000"/>
          <w:szCs w:val="24"/>
          <w:lang w:eastAsia="ru-RU"/>
        </w:rPr>
      </w:pPr>
      <w:r w:rsidRPr="00DE501F">
        <w:rPr>
          <w:rFonts w:eastAsia="Times New Roman" w:cs="Times New Roman"/>
          <w:color w:val="000000"/>
          <w:szCs w:val="24"/>
          <w:lang w:eastAsia="ru-RU"/>
        </w:rPr>
        <w:t>- проводить мероприятия по сокращению детского дорожно-транспортного травматизма;</w:t>
      </w:r>
    </w:p>
    <w:p w:rsidR="00DE501F" w:rsidRPr="00DE501F" w:rsidRDefault="00DE501F" w:rsidP="00DE501F">
      <w:pPr>
        <w:spacing w:after="0" w:line="240" w:lineRule="auto"/>
        <w:ind w:firstLine="709"/>
        <w:jc w:val="both"/>
        <w:rPr>
          <w:rFonts w:eastAsia="Times New Roman" w:cs="Times New Roman"/>
          <w:color w:val="000000"/>
          <w:szCs w:val="24"/>
          <w:lang w:eastAsia="ru-RU"/>
        </w:rPr>
      </w:pPr>
      <w:r w:rsidRPr="00DE501F">
        <w:rPr>
          <w:rFonts w:eastAsia="Times New Roman" w:cs="Times New Roman"/>
          <w:color w:val="000000"/>
          <w:szCs w:val="24"/>
          <w:lang w:eastAsia="ru-RU"/>
        </w:rPr>
        <w:t>- повышение правосознания и ответственности участников дорожного движения;</w:t>
      </w:r>
    </w:p>
    <w:p w:rsidR="00DE501F" w:rsidRPr="00DE501F" w:rsidRDefault="00DE501F" w:rsidP="00DE501F">
      <w:pPr>
        <w:spacing w:after="0" w:line="240" w:lineRule="auto"/>
        <w:ind w:firstLine="709"/>
        <w:jc w:val="both"/>
        <w:rPr>
          <w:rFonts w:eastAsia="Times New Roman" w:cs="Times New Roman"/>
          <w:color w:val="000000"/>
          <w:szCs w:val="24"/>
          <w:lang w:eastAsia="ru-RU"/>
        </w:rPr>
      </w:pPr>
      <w:r w:rsidRPr="00DE501F">
        <w:rPr>
          <w:rFonts w:eastAsia="Times New Roman" w:cs="Times New Roman"/>
          <w:color w:val="000000"/>
          <w:szCs w:val="24"/>
          <w:lang w:eastAsia="ru-RU"/>
        </w:rPr>
        <w:t>- снижение тяжести травм в дорожно-транспортных происшествиях - развитие современной системы оказания помощи пострадавшим в дорожно-транспортных происшествиях.</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2.3. Программа реализуется в один этап, сроком с 2017 по 2020 годы.</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2.4. Механизмом реализации Программы является:   </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реализация мероприятий подпрограмм;</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разработка плана реализации Программы;</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разработка нормативных правовых актов, направленных на реализацию Программы;</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в случае возникновения необходимости ответственный исполнитель Программы создаёт, в пределах своей компетенции, рабочие органы по оптимизации механизмов реализации Программы.</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реализация мероприятий Программы позволит создать необходимые условия для обеспечения безопасности в сфере противодействия терроризму и экстремизму, а также более действенной профилактике правонарушений, преступлений, наркомании и алкоголизма, </w:t>
      </w:r>
      <w:r w:rsidRPr="00DE501F">
        <w:rPr>
          <w:rFonts w:eastAsia="Times New Roman" w:cs="Times New Roman"/>
          <w:color w:val="000000"/>
          <w:szCs w:val="24"/>
          <w:lang w:eastAsia="ru-RU"/>
        </w:rPr>
        <w:t>снижению уровня аварийности на дорогах района, обеспечение охраны жизни и здоровья граждан, гарантия их законных прав на безопасные условия движения на улицах и дорогах.</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2.5. Программа предусматривает реализацию следующих основных мероприятий:</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установка систем видеонаблюдения и контроля в учреждениях образования и культуры, молодёжи и спорта, а также здания Администрации Усть-Большерецкого муниципального района;</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выполнение работ по ограждению территорий объектов ЖКХ и управления культуры, молодёжи и спорта;</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обеспечение проведения антитеррористических учений и тренировок;</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организация отдыха несовершеннолетних детей из малообеспеченных и неблагополучных семей в военно-спортивном лагере;</w:t>
      </w:r>
    </w:p>
    <w:p w:rsidR="00DE501F" w:rsidRPr="00DE501F" w:rsidRDefault="00DE501F" w:rsidP="00DE501F">
      <w:pPr>
        <w:tabs>
          <w:tab w:val="left" w:pos="851"/>
          <w:tab w:val="left" w:pos="993"/>
        </w:tabs>
        <w:spacing w:after="0" w:line="240" w:lineRule="auto"/>
        <w:ind w:firstLine="709"/>
        <w:contextualSpacing/>
        <w:jc w:val="both"/>
        <w:rPr>
          <w:rFonts w:eastAsia="Times New Roman" w:cs="Times New Roman"/>
          <w:szCs w:val="24"/>
          <w:lang w:eastAsia="ru-RU"/>
        </w:rPr>
      </w:pPr>
      <w:r w:rsidRPr="00DE501F">
        <w:rPr>
          <w:rFonts w:eastAsia="Calibri" w:cs="Times New Roman"/>
          <w:szCs w:val="24"/>
          <w:lang w:eastAsia="ru-RU"/>
        </w:rPr>
        <w:t xml:space="preserve">- </w:t>
      </w:r>
      <w:r w:rsidRPr="00DE501F">
        <w:rPr>
          <w:rFonts w:eastAsia="Times New Roman" w:cs="Times New Roman"/>
          <w:szCs w:val="24"/>
          <w:lang w:eastAsia="ru-RU"/>
        </w:rPr>
        <w:t>изготовление и установка баннеров и аншлагов с информацией, направленной на обеспечение безопасности дорожного движения и предотвращения детского травматизма;</w:t>
      </w:r>
    </w:p>
    <w:p w:rsidR="00DE501F" w:rsidRPr="00DE501F" w:rsidRDefault="00DE501F" w:rsidP="00DE501F">
      <w:pPr>
        <w:tabs>
          <w:tab w:val="left" w:pos="851"/>
          <w:tab w:val="left" w:pos="993"/>
        </w:tabs>
        <w:spacing w:after="0" w:line="240" w:lineRule="auto"/>
        <w:ind w:firstLine="709"/>
        <w:contextualSpacing/>
        <w:jc w:val="both"/>
        <w:rPr>
          <w:rFonts w:eastAsia="Times New Roman" w:cs="Times New Roman"/>
          <w:szCs w:val="24"/>
          <w:lang w:eastAsia="ru-RU"/>
        </w:rPr>
      </w:pPr>
      <w:r w:rsidRPr="00DE501F">
        <w:rPr>
          <w:rFonts w:eastAsia="Times New Roman" w:cs="Times New Roman"/>
          <w:szCs w:val="24"/>
          <w:lang w:eastAsia="ru-RU"/>
        </w:rPr>
        <w:t>- развитие системы информационного воздействия на население в целях формирования негативного отношения к правонарушениям в сфере дорожного движения;</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2.6. Для реализации мероприятий Программы необходимы финансовые средства в объёме 21912,315 тыс. рублей из местного бюджета.</w:t>
      </w:r>
    </w:p>
    <w:p w:rsidR="00DE501F" w:rsidRPr="00DE501F" w:rsidRDefault="00DE501F" w:rsidP="00DE501F">
      <w:pPr>
        <w:spacing w:after="0" w:line="240" w:lineRule="auto"/>
        <w:ind w:firstLine="708"/>
        <w:jc w:val="both"/>
        <w:rPr>
          <w:rFonts w:eastAsia="Calibri" w:cs="Times New Roman"/>
          <w:szCs w:val="24"/>
          <w:lang w:eastAsia="ru-RU"/>
        </w:rPr>
      </w:pPr>
    </w:p>
    <w:p w:rsidR="00DE501F" w:rsidRPr="00DE501F" w:rsidRDefault="00DE501F" w:rsidP="00DE501F">
      <w:pPr>
        <w:spacing w:after="0" w:line="240" w:lineRule="auto"/>
        <w:jc w:val="center"/>
        <w:rPr>
          <w:rFonts w:eastAsia="Calibri" w:cs="Times New Roman"/>
          <w:b/>
          <w:szCs w:val="24"/>
          <w:lang w:eastAsia="ru-RU"/>
        </w:rPr>
      </w:pPr>
      <w:r w:rsidRPr="00DE501F">
        <w:rPr>
          <w:rFonts w:eastAsia="Calibri" w:cs="Times New Roman"/>
          <w:b/>
          <w:szCs w:val="24"/>
          <w:lang w:eastAsia="ru-RU"/>
        </w:rPr>
        <w:t>3. Анализ рисков реализации мероприятий Программы</w:t>
      </w:r>
    </w:p>
    <w:p w:rsidR="00DE501F" w:rsidRPr="00DE501F" w:rsidRDefault="00DE501F" w:rsidP="00DE501F">
      <w:pPr>
        <w:spacing w:after="0" w:line="240" w:lineRule="auto"/>
        <w:rPr>
          <w:rFonts w:eastAsia="Calibri" w:cs="Times New Roman"/>
          <w:szCs w:val="24"/>
          <w:lang w:eastAsia="ru-RU"/>
        </w:rPr>
      </w:pP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3.1. Изменение законодательства Российской Федерации может привести к изменению условий реализации Программы. Для минимизации данного риска будет осуществляться мониторинг изменений законодательства.</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3.2. Финансовые риски.</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Сокращение бюджетного финансирования в связи с потенциально возможным дефицитом бюджета Камчатского края и, как следствие бюджета Усть-Большерецкого муниципального района, приведёт к невозможности выполнения поставленных задач в установленные сроки.</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Способы ограничения финансовых рисков:</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ежегодное уточнение финансовых средств, предусмотренных на реализацию мероприятий Программы;</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определение приоритетных задач, для первоочередного финансирования.</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3.3. В целях управления рисками реализации Программы предусматривается:</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lastRenderedPageBreak/>
        <w:t>- формирование эффективной системы управления Программой, проведение мониторинга (оценки эффективности) выполнения Программы, регулярного анализа и при необходимости, ежегодной корректировки показателей, а также мероприятий Программы;</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перераспределение объёмов финансирования в зависимости от достижения поставленных целей и задач;</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планирование реализации Программы с применением методик оценки эффективности бюджетных расходов.</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Техногенные и экологические риски, связанные с возникновением крупной техногенной, стихийной или экологической катастрофой могут привести к отвлечению средств от финансирования Программы в пользу других направлений социально-экономического развития Усть-Большерецкого муниципального района.</w:t>
      </w:r>
    </w:p>
    <w:p w:rsidR="00DE501F" w:rsidRPr="00DE501F" w:rsidRDefault="00DE501F" w:rsidP="00DE501F">
      <w:pPr>
        <w:spacing w:after="0" w:line="240" w:lineRule="auto"/>
        <w:rPr>
          <w:rFonts w:eastAsia="Calibri" w:cs="Times New Roman"/>
          <w:szCs w:val="24"/>
          <w:lang w:eastAsia="ru-RU"/>
        </w:rPr>
      </w:pPr>
    </w:p>
    <w:p w:rsidR="00DE501F" w:rsidRPr="00DE501F" w:rsidRDefault="00DE501F" w:rsidP="00DE501F">
      <w:pPr>
        <w:spacing w:after="0" w:line="240" w:lineRule="auto"/>
        <w:jc w:val="center"/>
        <w:rPr>
          <w:rFonts w:eastAsia="Calibri" w:cs="Times New Roman"/>
          <w:b/>
          <w:szCs w:val="24"/>
          <w:lang w:eastAsia="ru-RU"/>
        </w:rPr>
      </w:pPr>
      <w:r w:rsidRPr="00DE501F">
        <w:rPr>
          <w:rFonts w:eastAsia="Calibri" w:cs="Times New Roman"/>
          <w:b/>
          <w:szCs w:val="24"/>
          <w:lang w:eastAsia="ru-RU"/>
        </w:rPr>
        <w:t>4. Ожидаемые конечные результаты реализации Программы</w:t>
      </w:r>
    </w:p>
    <w:p w:rsidR="00DE501F" w:rsidRPr="00DE501F" w:rsidRDefault="00DE501F" w:rsidP="00DE501F">
      <w:pPr>
        <w:spacing w:after="0" w:line="240" w:lineRule="auto"/>
        <w:rPr>
          <w:rFonts w:eastAsia="Calibri" w:cs="Times New Roman"/>
          <w:szCs w:val="24"/>
          <w:lang w:eastAsia="ru-RU"/>
        </w:rPr>
      </w:pP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Результатами выполнения мероприятий Программы, будет являться:</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создание современное инфраструктуры безопасности объектов ЖКХ, учреждений социальной сферы, обеспечивающей их безопасное функционирование и защищённость от возможных угроз;</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повышение уровня противодействия распространению идеологии терроризма и усиление работы по информационно-пропагандистскому обеспечению антитеррористических мероприятий, создание условий для формирования у населения нетерпимости к проявлениям терроризма и экстремизма;</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повышение эффективности государственной системы профилактики;</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уменьшение числа совершаемых правонарушений и преступлений, в том числе совершаемых несовершеннолетними; </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повышение качества отдыха несовершеннолетних, из неблагополучных семей в каникулярное время;</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снижение уровня потребления наркотических средств, психотропных веществ и алкогольной продукции населением Усть-Большерецкого муниципального района;</w:t>
      </w:r>
    </w:p>
    <w:p w:rsidR="00DE501F" w:rsidRPr="00DE501F" w:rsidRDefault="00DE501F" w:rsidP="00DE501F">
      <w:pPr>
        <w:spacing w:after="0" w:line="240" w:lineRule="auto"/>
        <w:ind w:firstLine="709"/>
        <w:jc w:val="both"/>
        <w:rPr>
          <w:rFonts w:eastAsia="Times New Roman" w:cs="Times New Roman"/>
          <w:color w:val="000000"/>
          <w:szCs w:val="24"/>
          <w:lang w:eastAsia="ru-RU"/>
        </w:rPr>
      </w:pPr>
      <w:r w:rsidRPr="00DE501F">
        <w:rPr>
          <w:rFonts w:eastAsia="Calibri" w:cs="Times New Roman"/>
          <w:szCs w:val="24"/>
          <w:lang w:eastAsia="ru-RU"/>
        </w:rPr>
        <w:t xml:space="preserve">- </w:t>
      </w:r>
      <w:r w:rsidRPr="00DE501F">
        <w:rPr>
          <w:rFonts w:eastAsia="Times New Roman" w:cs="Times New Roman"/>
          <w:color w:val="000000"/>
          <w:szCs w:val="24"/>
          <w:lang w:eastAsia="ru-RU"/>
        </w:rPr>
        <w:t>предотвращение дорожно-транспортных происшествий, вероятность гибели людей в которых наиболее высока;</w:t>
      </w:r>
    </w:p>
    <w:p w:rsidR="00DE501F" w:rsidRPr="00DE501F" w:rsidRDefault="00DE501F" w:rsidP="00DE501F">
      <w:pPr>
        <w:spacing w:after="0" w:line="240" w:lineRule="auto"/>
        <w:ind w:firstLine="709"/>
        <w:jc w:val="both"/>
        <w:rPr>
          <w:rFonts w:eastAsia="Times New Roman" w:cs="Times New Roman"/>
          <w:color w:val="000000"/>
          <w:szCs w:val="24"/>
          <w:lang w:eastAsia="ru-RU"/>
        </w:rPr>
      </w:pPr>
      <w:r w:rsidRPr="00DE501F">
        <w:rPr>
          <w:rFonts w:eastAsia="Times New Roman" w:cs="Times New Roman"/>
          <w:color w:val="000000"/>
          <w:szCs w:val="24"/>
          <w:lang w:eastAsia="ru-RU"/>
        </w:rPr>
        <w:t>- обеспечение безопасного участия детей в дорожном движении;</w:t>
      </w:r>
    </w:p>
    <w:p w:rsidR="00DE501F" w:rsidRPr="00DE501F" w:rsidRDefault="00DE501F" w:rsidP="00DE501F">
      <w:pPr>
        <w:spacing w:after="0" w:line="240" w:lineRule="auto"/>
        <w:ind w:firstLine="709"/>
        <w:jc w:val="both"/>
        <w:rPr>
          <w:rFonts w:eastAsia="Times New Roman" w:cs="Times New Roman"/>
          <w:color w:val="000000"/>
          <w:szCs w:val="24"/>
          <w:lang w:eastAsia="ru-RU"/>
        </w:rPr>
      </w:pPr>
      <w:r w:rsidRPr="00DE501F">
        <w:rPr>
          <w:rFonts w:eastAsia="Times New Roman" w:cs="Times New Roman"/>
          <w:color w:val="000000"/>
          <w:szCs w:val="24"/>
          <w:lang w:eastAsia="ru-RU"/>
        </w:rPr>
        <w:t>- повышение правосознания и ответственности участников дорожного движения;</w:t>
      </w:r>
    </w:p>
    <w:p w:rsidR="00DE501F" w:rsidRPr="00DE501F" w:rsidRDefault="00DE501F" w:rsidP="00DE501F">
      <w:pPr>
        <w:spacing w:after="0" w:line="240" w:lineRule="auto"/>
        <w:ind w:firstLine="709"/>
        <w:jc w:val="both"/>
        <w:rPr>
          <w:rFonts w:eastAsia="Times New Roman" w:cs="Times New Roman"/>
          <w:color w:val="000000"/>
          <w:szCs w:val="24"/>
          <w:lang w:eastAsia="ru-RU"/>
        </w:rPr>
      </w:pPr>
      <w:r w:rsidRPr="00DE501F">
        <w:rPr>
          <w:rFonts w:eastAsia="Times New Roman" w:cs="Times New Roman"/>
          <w:color w:val="000000"/>
          <w:szCs w:val="24"/>
          <w:lang w:eastAsia="ru-RU"/>
        </w:rPr>
        <w:t>- снижение тяжести травм в дорожно-транспортных происшествиях - развитие современной системы оказания помощи пострадавшим в дорожно-транспортных происшествиях.</w:t>
      </w:r>
    </w:p>
    <w:p w:rsidR="00DE501F" w:rsidRPr="00DE501F" w:rsidRDefault="00DE501F" w:rsidP="00DE501F">
      <w:pPr>
        <w:spacing w:after="0" w:line="240" w:lineRule="auto"/>
        <w:ind w:firstLine="708"/>
        <w:jc w:val="both"/>
        <w:rPr>
          <w:rFonts w:eastAsia="Calibri" w:cs="Times New Roman"/>
          <w:szCs w:val="24"/>
          <w:lang w:eastAsia="ru-RU"/>
        </w:rPr>
      </w:pP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w:t>
      </w:r>
    </w:p>
    <w:p w:rsidR="00DE501F" w:rsidRPr="00DE501F" w:rsidRDefault="00DE501F" w:rsidP="00DE501F">
      <w:pPr>
        <w:spacing w:after="0" w:line="240" w:lineRule="auto"/>
        <w:jc w:val="center"/>
        <w:rPr>
          <w:rFonts w:eastAsia="Calibri" w:cs="Times New Roman"/>
          <w:b/>
          <w:szCs w:val="24"/>
          <w:lang w:eastAsia="ru-RU"/>
        </w:rPr>
      </w:pPr>
      <w:r w:rsidRPr="00DE501F">
        <w:rPr>
          <w:rFonts w:eastAsia="Calibri" w:cs="Times New Roman"/>
          <w:b/>
          <w:szCs w:val="24"/>
          <w:lang w:eastAsia="ru-RU"/>
        </w:rPr>
        <w:t>5. Методика оценки эффективности Программы</w:t>
      </w:r>
    </w:p>
    <w:p w:rsidR="00DE501F" w:rsidRPr="00DE501F" w:rsidRDefault="00DE501F" w:rsidP="00DE501F">
      <w:pPr>
        <w:spacing w:after="0" w:line="240" w:lineRule="auto"/>
        <w:rPr>
          <w:rFonts w:eastAsia="Calibri" w:cs="Times New Roman"/>
          <w:b/>
          <w:szCs w:val="24"/>
          <w:lang w:eastAsia="ru-RU"/>
        </w:rPr>
      </w:pP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ab/>
        <w:t>Эффективность Программы оценивается путём сопоставления плановых и фактических значений показателей, результатов, объёмов расходов с учётом реализовавшихся  рисков и изменения условий в сфере управления муниципальным имуществом.</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ab/>
        <w:t>По результатам оценки эффективности принимаются решения о корректировке перечня и состава мероприятий, графиков реализации и объёмов бюджетного финансирования в соответствии с законодательством Российской Федерации.</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ab/>
        <w:t>Эффективность Программы оценивается в процессе подготовки годового отчёта о ходе реализации и оценки эффективности Программы.</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ab/>
        <w:t>Оценка эффективности реализации Программы проводится на основе:</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lastRenderedPageBreak/>
        <w:t>1)оценки степени достижения целей и решения задач Программы в целом, путём сопоставления фактически достигнутых значений индикаторов, целей и показателей задач Программы (Подпрограмм) и их плановых значений, по формуле:</w:t>
      </w:r>
    </w:p>
    <w:p w:rsidR="00DE501F" w:rsidRPr="00DE501F" w:rsidRDefault="00DE501F" w:rsidP="00DE501F">
      <w:pPr>
        <w:spacing w:after="0" w:line="240" w:lineRule="auto"/>
        <w:jc w:val="center"/>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proofErr w:type="spellStart"/>
      <w:r w:rsidRPr="00DE501F">
        <w:rPr>
          <w:rFonts w:eastAsia="Calibri" w:cs="Times New Roman"/>
          <w:szCs w:val="24"/>
          <w:lang w:eastAsia="ru-RU"/>
        </w:rPr>
        <w:t>С</w:t>
      </w:r>
      <w:r w:rsidRPr="00DE501F">
        <w:rPr>
          <w:rFonts w:eastAsia="Calibri" w:cs="Times New Roman"/>
          <w:szCs w:val="24"/>
          <w:vertAlign w:val="subscript"/>
          <w:lang w:eastAsia="ru-RU"/>
        </w:rPr>
        <w:t>д</w:t>
      </w:r>
      <w:proofErr w:type="spellEnd"/>
      <w:r w:rsidRPr="00DE501F">
        <w:rPr>
          <w:rFonts w:eastAsia="Calibri" w:cs="Times New Roman"/>
          <w:szCs w:val="24"/>
          <w:lang w:eastAsia="ru-RU"/>
        </w:rPr>
        <w:t>=</w:t>
      </w:r>
      <w:proofErr w:type="spellStart"/>
      <w:r w:rsidRPr="00DE501F">
        <w:rPr>
          <w:rFonts w:eastAsia="Calibri" w:cs="Times New Roman"/>
          <w:szCs w:val="24"/>
          <w:lang w:eastAsia="ru-RU"/>
        </w:rPr>
        <w:t>З</w:t>
      </w:r>
      <w:r w:rsidRPr="00DE501F">
        <w:rPr>
          <w:rFonts w:eastAsia="Calibri" w:cs="Times New Roman"/>
          <w:szCs w:val="24"/>
          <w:vertAlign w:val="subscript"/>
          <w:lang w:eastAsia="ru-RU"/>
        </w:rPr>
        <w:t>ф</w:t>
      </w:r>
      <w:proofErr w:type="spellEnd"/>
      <w:r w:rsidRPr="00DE501F">
        <w:rPr>
          <w:rFonts w:eastAsia="Calibri" w:cs="Times New Roman"/>
          <w:szCs w:val="24"/>
          <w:lang w:eastAsia="ru-RU"/>
        </w:rPr>
        <w:t>/З</w:t>
      </w:r>
      <w:r w:rsidRPr="00DE501F">
        <w:rPr>
          <w:rFonts w:eastAsia="Calibri" w:cs="Times New Roman"/>
          <w:szCs w:val="24"/>
          <w:vertAlign w:val="subscript"/>
          <w:lang w:eastAsia="ru-RU"/>
        </w:rPr>
        <w:t>п</w:t>
      </w:r>
      <w:r w:rsidRPr="00DE501F">
        <w:rPr>
          <w:rFonts w:eastAsia="Calibri" w:cs="Times New Roman"/>
          <w:szCs w:val="24"/>
          <w:lang w:eastAsia="ru-RU"/>
        </w:rPr>
        <w:t>х100%,</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ab/>
        <w:t>где:</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ab/>
      </w:r>
      <w:proofErr w:type="spellStart"/>
      <w:r w:rsidRPr="00DE501F">
        <w:rPr>
          <w:rFonts w:eastAsia="Calibri" w:cs="Times New Roman"/>
          <w:szCs w:val="24"/>
          <w:lang w:eastAsia="ru-RU"/>
        </w:rPr>
        <w:t>С</w:t>
      </w:r>
      <w:proofErr w:type="gramStart"/>
      <w:r w:rsidRPr="00DE501F">
        <w:rPr>
          <w:rFonts w:eastAsia="Calibri" w:cs="Times New Roman"/>
          <w:szCs w:val="24"/>
          <w:vertAlign w:val="subscript"/>
          <w:lang w:eastAsia="ru-RU"/>
        </w:rPr>
        <w:t>д</w:t>
      </w:r>
      <w:proofErr w:type="spellEnd"/>
      <w:r w:rsidRPr="00DE501F">
        <w:rPr>
          <w:rFonts w:eastAsia="Calibri" w:cs="Times New Roman"/>
          <w:szCs w:val="24"/>
          <w:lang w:eastAsia="ru-RU"/>
        </w:rPr>
        <w:t>–</w:t>
      </w:r>
      <w:proofErr w:type="gramEnd"/>
      <w:r w:rsidRPr="00DE501F">
        <w:rPr>
          <w:rFonts w:eastAsia="Calibri" w:cs="Times New Roman"/>
          <w:szCs w:val="24"/>
          <w:lang w:eastAsia="ru-RU"/>
        </w:rPr>
        <w:t xml:space="preserve"> степень достижения целей (решения задач);</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ab/>
      </w:r>
      <w:proofErr w:type="spellStart"/>
      <w:r w:rsidRPr="00DE501F">
        <w:rPr>
          <w:rFonts w:eastAsia="Calibri" w:cs="Times New Roman"/>
          <w:szCs w:val="24"/>
          <w:lang w:eastAsia="ru-RU"/>
        </w:rPr>
        <w:t>З</w:t>
      </w:r>
      <w:r w:rsidRPr="00DE501F">
        <w:rPr>
          <w:rFonts w:eastAsia="Calibri" w:cs="Times New Roman"/>
          <w:szCs w:val="24"/>
          <w:vertAlign w:val="subscript"/>
          <w:lang w:eastAsia="ru-RU"/>
        </w:rPr>
        <w:t>ф</w:t>
      </w:r>
      <w:proofErr w:type="spellEnd"/>
      <w:r w:rsidRPr="00DE501F">
        <w:rPr>
          <w:rFonts w:eastAsia="Calibri" w:cs="Times New Roman"/>
          <w:szCs w:val="24"/>
          <w:vertAlign w:val="subscript"/>
          <w:lang w:eastAsia="ru-RU"/>
        </w:rPr>
        <w:t xml:space="preserve"> – </w:t>
      </w:r>
      <w:r w:rsidRPr="00DE501F">
        <w:rPr>
          <w:rFonts w:eastAsia="Calibri" w:cs="Times New Roman"/>
          <w:szCs w:val="24"/>
          <w:lang w:eastAsia="ru-RU"/>
        </w:rPr>
        <w:t>фактическое значение индикатора (показателя) Программы (подпрограммы);</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ab/>
      </w:r>
      <w:proofErr w:type="spellStart"/>
      <w:r w:rsidRPr="00DE501F">
        <w:rPr>
          <w:rFonts w:eastAsia="Calibri" w:cs="Times New Roman"/>
          <w:szCs w:val="24"/>
          <w:lang w:eastAsia="ru-RU"/>
        </w:rPr>
        <w:t>З</w:t>
      </w:r>
      <w:r w:rsidRPr="00DE501F">
        <w:rPr>
          <w:rFonts w:eastAsia="Calibri" w:cs="Times New Roman"/>
          <w:szCs w:val="24"/>
          <w:vertAlign w:val="subscript"/>
          <w:lang w:eastAsia="ru-RU"/>
        </w:rPr>
        <w:t>п</w:t>
      </w:r>
      <w:proofErr w:type="spellEnd"/>
      <w:r w:rsidRPr="00DE501F">
        <w:rPr>
          <w:rFonts w:eastAsia="Calibri" w:cs="Times New Roman"/>
          <w:szCs w:val="24"/>
          <w:lang w:eastAsia="ru-RU"/>
        </w:rPr>
        <w:t xml:space="preserve"> – плановое значение индикатора (показателя) Программы (подпрограммы) (для индикаторов (показателей), желаемой тенденцией развития которых является рост значений) или</w:t>
      </w:r>
    </w:p>
    <w:p w:rsidR="00DE501F" w:rsidRPr="00DE501F" w:rsidRDefault="00DE501F" w:rsidP="00DE501F">
      <w:pPr>
        <w:spacing w:after="0" w:line="240" w:lineRule="auto"/>
        <w:jc w:val="both"/>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proofErr w:type="spellStart"/>
      <w:r w:rsidRPr="00DE501F">
        <w:rPr>
          <w:rFonts w:eastAsia="Calibri" w:cs="Times New Roman"/>
          <w:szCs w:val="24"/>
          <w:lang w:eastAsia="ru-RU"/>
        </w:rPr>
        <w:t>С</w:t>
      </w:r>
      <w:r w:rsidRPr="00DE501F">
        <w:rPr>
          <w:rFonts w:eastAsia="Calibri" w:cs="Times New Roman"/>
          <w:szCs w:val="24"/>
          <w:vertAlign w:val="subscript"/>
          <w:lang w:eastAsia="ru-RU"/>
        </w:rPr>
        <w:t>д</w:t>
      </w:r>
      <w:proofErr w:type="spellEnd"/>
      <w:r w:rsidRPr="00DE501F">
        <w:rPr>
          <w:rFonts w:eastAsia="Calibri" w:cs="Times New Roman"/>
          <w:szCs w:val="24"/>
          <w:lang w:eastAsia="ru-RU"/>
        </w:rPr>
        <w:t>=</w:t>
      </w:r>
      <w:proofErr w:type="spellStart"/>
      <w:r w:rsidRPr="00DE501F">
        <w:rPr>
          <w:rFonts w:eastAsia="Calibri" w:cs="Times New Roman"/>
          <w:szCs w:val="24"/>
          <w:lang w:eastAsia="ru-RU"/>
        </w:rPr>
        <w:t>З</w:t>
      </w:r>
      <w:r w:rsidRPr="00DE501F">
        <w:rPr>
          <w:rFonts w:eastAsia="Calibri" w:cs="Times New Roman"/>
          <w:szCs w:val="24"/>
          <w:vertAlign w:val="subscript"/>
          <w:lang w:eastAsia="ru-RU"/>
        </w:rPr>
        <w:t>п</w:t>
      </w:r>
      <w:proofErr w:type="spellEnd"/>
      <w:r w:rsidRPr="00DE501F">
        <w:rPr>
          <w:rFonts w:eastAsia="Calibri" w:cs="Times New Roman"/>
          <w:szCs w:val="24"/>
          <w:lang w:eastAsia="ru-RU"/>
        </w:rPr>
        <w:t>/</w:t>
      </w:r>
      <w:proofErr w:type="spellStart"/>
      <w:r w:rsidRPr="00DE501F">
        <w:rPr>
          <w:rFonts w:eastAsia="Calibri" w:cs="Times New Roman"/>
          <w:szCs w:val="24"/>
          <w:lang w:eastAsia="ru-RU"/>
        </w:rPr>
        <w:t>З</w:t>
      </w:r>
      <w:r w:rsidRPr="00DE501F">
        <w:rPr>
          <w:rFonts w:eastAsia="Calibri" w:cs="Times New Roman"/>
          <w:szCs w:val="24"/>
          <w:vertAlign w:val="subscript"/>
          <w:lang w:eastAsia="ru-RU"/>
        </w:rPr>
        <w:t>ф</w:t>
      </w:r>
      <w:proofErr w:type="spellEnd"/>
      <w:r w:rsidRPr="00DE501F">
        <w:rPr>
          <w:rFonts w:eastAsia="Calibri" w:cs="Times New Roman"/>
          <w:szCs w:val="24"/>
          <w:lang w:val="en-US" w:eastAsia="ru-RU"/>
        </w:rPr>
        <w:t>x</w:t>
      </w:r>
      <w:r w:rsidRPr="00DE501F">
        <w:rPr>
          <w:rFonts w:eastAsia="Calibri" w:cs="Times New Roman"/>
          <w:szCs w:val="24"/>
          <w:lang w:eastAsia="ru-RU"/>
        </w:rPr>
        <w:t>100%</w:t>
      </w:r>
    </w:p>
    <w:p w:rsidR="00DE501F" w:rsidRPr="00DE501F" w:rsidRDefault="00DE501F" w:rsidP="00DE501F">
      <w:pPr>
        <w:spacing w:after="0" w:line="240" w:lineRule="auto"/>
        <w:jc w:val="center"/>
        <w:rPr>
          <w:rFonts w:eastAsia="Calibri" w:cs="Times New Roman"/>
          <w:szCs w:val="24"/>
          <w:lang w:eastAsia="ru-RU"/>
        </w:rPr>
      </w:pP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ab/>
        <w:t>(для индикаторов (показателей), желаемой тенденцией развития которых является снижение значений);</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2)степени соответствия запланированному уровню затрат и эффективности использования финансовых средств бюджета Программы путём сопоставления плановых и фактических объёмов финансирования основных мероприятий Программы, по формуле:</w:t>
      </w:r>
    </w:p>
    <w:p w:rsidR="00DE501F" w:rsidRPr="00DE501F" w:rsidRDefault="00DE501F" w:rsidP="00DE501F">
      <w:pPr>
        <w:spacing w:after="0" w:line="240" w:lineRule="auto"/>
        <w:jc w:val="both"/>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r w:rsidRPr="00DE501F">
        <w:rPr>
          <w:rFonts w:eastAsia="Calibri" w:cs="Times New Roman"/>
          <w:szCs w:val="24"/>
          <w:lang w:eastAsia="ru-RU"/>
        </w:rPr>
        <w:t>У</w:t>
      </w:r>
      <w:r w:rsidRPr="00DE501F">
        <w:rPr>
          <w:rFonts w:eastAsia="Calibri" w:cs="Times New Roman"/>
          <w:szCs w:val="24"/>
          <w:vertAlign w:val="subscript"/>
          <w:lang w:eastAsia="ru-RU"/>
        </w:rPr>
        <w:t>ф</w:t>
      </w:r>
      <w:r w:rsidRPr="00DE501F">
        <w:rPr>
          <w:rFonts w:eastAsia="Calibri" w:cs="Times New Roman"/>
          <w:szCs w:val="24"/>
          <w:lang w:eastAsia="ru-RU"/>
        </w:rPr>
        <w:t>=</w:t>
      </w:r>
      <w:proofErr w:type="spellStart"/>
      <w:r w:rsidRPr="00DE501F">
        <w:rPr>
          <w:rFonts w:eastAsia="Calibri" w:cs="Times New Roman"/>
          <w:szCs w:val="24"/>
          <w:lang w:eastAsia="ru-RU"/>
        </w:rPr>
        <w:t>Ф</w:t>
      </w:r>
      <w:r w:rsidRPr="00DE501F">
        <w:rPr>
          <w:rFonts w:eastAsia="Calibri" w:cs="Times New Roman"/>
          <w:szCs w:val="24"/>
          <w:vertAlign w:val="subscript"/>
          <w:lang w:eastAsia="ru-RU"/>
        </w:rPr>
        <w:t>ф</w:t>
      </w:r>
      <w:proofErr w:type="spellEnd"/>
      <w:r w:rsidRPr="00DE501F">
        <w:rPr>
          <w:rFonts w:eastAsia="Calibri" w:cs="Times New Roman"/>
          <w:szCs w:val="24"/>
          <w:lang w:eastAsia="ru-RU"/>
        </w:rPr>
        <w:t>/</w:t>
      </w:r>
      <w:proofErr w:type="spellStart"/>
      <w:r w:rsidRPr="00DE501F">
        <w:rPr>
          <w:rFonts w:eastAsia="Calibri" w:cs="Times New Roman"/>
          <w:szCs w:val="24"/>
          <w:lang w:eastAsia="ru-RU"/>
        </w:rPr>
        <w:t>Ф</w:t>
      </w:r>
      <w:r w:rsidRPr="00DE501F">
        <w:rPr>
          <w:rFonts w:eastAsia="Calibri" w:cs="Times New Roman"/>
          <w:szCs w:val="24"/>
          <w:vertAlign w:val="subscript"/>
          <w:lang w:eastAsia="ru-RU"/>
        </w:rPr>
        <w:t>п</w:t>
      </w:r>
      <w:proofErr w:type="spellEnd"/>
      <w:r w:rsidRPr="00DE501F">
        <w:rPr>
          <w:rFonts w:eastAsia="Calibri" w:cs="Times New Roman"/>
          <w:szCs w:val="24"/>
          <w:lang w:val="en-US" w:eastAsia="ru-RU"/>
        </w:rPr>
        <w:t>x</w:t>
      </w:r>
      <w:r w:rsidRPr="00DE501F">
        <w:rPr>
          <w:rFonts w:eastAsia="Calibri" w:cs="Times New Roman"/>
          <w:szCs w:val="24"/>
          <w:lang w:eastAsia="ru-RU"/>
        </w:rPr>
        <w:t>100%,</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ab/>
        <w:t>где:</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У</w:t>
      </w:r>
      <w:proofErr w:type="gramStart"/>
      <w:r w:rsidRPr="00DE501F">
        <w:rPr>
          <w:rFonts w:eastAsia="Calibri" w:cs="Times New Roman"/>
          <w:szCs w:val="24"/>
          <w:vertAlign w:val="subscript"/>
          <w:lang w:eastAsia="ru-RU"/>
        </w:rPr>
        <w:t>ф</w:t>
      </w:r>
      <w:r w:rsidRPr="00DE501F">
        <w:rPr>
          <w:rFonts w:eastAsia="Calibri" w:cs="Times New Roman"/>
          <w:szCs w:val="24"/>
          <w:lang w:eastAsia="ru-RU"/>
        </w:rPr>
        <w:t>-</w:t>
      </w:r>
      <w:proofErr w:type="gramEnd"/>
      <w:r w:rsidRPr="00DE501F">
        <w:rPr>
          <w:rFonts w:eastAsia="Calibri" w:cs="Times New Roman"/>
          <w:szCs w:val="24"/>
          <w:lang w:eastAsia="ru-RU"/>
        </w:rPr>
        <w:t xml:space="preserve"> уровень финансирования реализации основных мероприятий Программы;</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ab/>
      </w:r>
      <w:proofErr w:type="spellStart"/>
      <w:r w:rsidRPr="00DE501F">
        <w:rPr>
          <w:rFonts w:eastAsia="Calibri" w:cs="Times New Roman"/>
          <w:szCs w:val="24"/>
          <w:lang w:eastAsia="ru-RU"/>
        </w:rPr>
        <w:t>Ф</w:t>
      </w:r>
      <w:proofErr w:type="gramStart"/>
      <w:r w:rsidRPr="00DE501F">
        <w:rPr>
          <w:rFonts w:eastAsia="Calibri" w:cs="Times New Roman"/>
          <w:szCs w:val="24"/>
          <w:vertAlign w:val="subscript"/>
          <w:lang w:eastAsia="ru-RU"/>
        </w:rPr>
        <w:t>ф</w:t>
      </w:r>
      <w:proofErr w:type="spellEnd"/>
      <w:r w:rsidRPr="00DE501F">
        <w:rPr>
          <w:rFonts w:eastAsia="Calibri" w:cs="Times New Roman"/>
          <w:szCs w:val="24"/>
          <w:lang w:eastAsia="ru-RU"/>
        </w:rPr>
        <w:t>-</w:t>
      </w:r>
      <w:proofErr w:type="gramEnd"/>
      <w:r w:rsidRPr="00DE501F">
        <w:rPr>
          <w:rFonts w:eastAsia="Calibri" w:cs="Times New Roman"/>
          <w:szCs w:val="24"/>
          <w:lang w:eastAsia="ru-RU"/>
        </w:rPr>
        <w:t xml:space="preserve"> фактический объём финансовых ресурсов, направленный на реализацию мероприятий Программы;</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ab/>
      </w:r>
      <w:proofErr w:type="spellStart"/>
      <w:r w:rsidRPr="00DE501F">
        <w:rPr>
          <w:rFonts w:eastAsia="Calibri" w:cs="Times New Roman"/>
          <w:szCs w:val="24"/>
          <w:lang w:eastAsia="ru-RU"/>
        </w:rPr>
        <w:t>Ф</w:t>
      </w:r>
      <w:proofErr w:type="gramStart"/>
      <w:r w:rsidRPr="00DE501F">
        <w:rPr>
          <w:rFonts w:eastAsia="Calibri" w:cs="Times New Roman"/>
          <w:szCs w:val="24"/>
          <w:vertAlign w:val="subscript"/>
          <w:lang w:eastAsia="ru-RU"/>
        </w:rPr>
        <w:t>п</w:t>
      </w:r>
      <w:proofErr w:type="spellEnd"/>
      <w:r w:rsidRPr="00DE501F">
        <w:rPr>
          <w:rFonts w:eastAsia="Calibri" w:cs="Times New Roman"/>
          <w:szCs w:val="24"/>
          <w:lang w:eastAsia="ru-RU"/>
        </w:rPr>
        <w:t>-</w:t>
      </w:r>
      <w:proofErr w:type="gramEnd"/>
      <w:r w:rsidRPr="00DE501F">
        <w:rPr>
          <w:rFonts w:eastAsia="Calibri" w:cs="Times New Roman"/>
          <w:szCs w:val="24"/>
          <w:lang w:eastAsia="ru-RU"/>
        </w:rPr>
        <w:t xml:space="preserve"> плановый объём финансовых ресурсов на соответствующий отчётный период;</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3) степени реализации мероприятий Программы (достижения ожидаемых результатов их реализации) на основе сопоставления ожидаемых и фактически полученных непосредственных результатах реализации основных мероприятий подпрограмм по годам, на основе ежегодных планов реализации Программы.</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ab/>
        <w:t>До начала очередного года реализации Программы отдел по делам ГО, ЧС и МР по каждому показателю (индикатору) Программы определяет интервалы значений показателя, при которых реализация Программы характеризуется:</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 высоким уровнем эффективности;</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 удовлетворительным уровнем эффективности;</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 неудовлетворительным уровнем эффективности.</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ab/>
        <w:t xml:space="preserve">Нижняя граница интервала значений показателя (индикатора) для целей отнесения Программы к высокому уровню эффективности не может быть ниже, чем значение показателя (индикатора), характеризующее степень достижения цели (решения задачи) </w:t>
      </w:r>
      <w:proofErr w:type="spellStart"/>
      <w:r w:rsidRPr="00DE501F">
        <w:rPr>
          <w:rFonts w:eastAsia="Calibri" w:cs="Times New Roman"/>
          <w:szCs w:val="24"/>
          <w:lang w:eastAsia="ru-RU"/>
        </w:rPr>
        <w:t>С</w:t>
      </w:r>
      <w:r w:rsidRPr="00DE501F">
        <w:rPr>
          <w:rFonts w:eastAsia="Calibri" w:cs="Times New Roman"/>
          <w:szCs w:val="24"/>
          <w:vertAlign w:val="subscript"/>
          <w:lang w:eastAsia="ru-RU"/>
        </w:rPr>
        <w:t>д</w:t>
      </w:r>
      <w:proofErr w:type="spellEnd"/>
      <w:r w:rsidRPr="00DE501F">
        <w:rPr>
          <w:rFonts w:eastAsia="Calibri" w:cs="Times New Roman"/>
          <w:szCs w:val="24"/>
          <w:lang w:eastAsia="ru-RU"/>
        </w:rPr>
        <w:t xml:space="preserve"> на уровне 95% от планового значения показателя (индикатора)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значение показателя (индикатора), характеризующее степень достижения цели (решения задачи) </w:t>
      </w:r>
      <w:proofErr w:type="spellStart"/>
      <w:r w:rsidRPr="00DE501F">
        <w:rPr>
          <w:rFonts w:eastAsia="Calibri" w:cs="Times New Roman"/>
          <w:szCs w:val="24"/>
          <w:lang w:eastAsia="ru-RU"/>
        </w:rPr>
        <w:t>С</w:t>
      </w:r>
      <w:r w:rsidRPr="00DE501F">
        <w:rPr>
          <w:rFonts w:eastAsia="Calibri" w:cs="Times New Roman"/>
          <w:szCs w:val="24"/>
          <w:vertAlign w:val="subscript"/>
          <w:lang w:eastAsia="ru-RU"/>
        </w:rPr>
        <w:t>д</w:t>
      </w:r>
      <w:proofErr w:type="spellEnd"/>
      <w:r w:rsidRPr="00DE501F">
        <w:rPr>
          <w:rFonts w:eastAsia="Calibri" w:cs="Times New Roman"/>
          <w:szCs w:val="24"/>
          <w:lang w:eastAsia="ru-RU"/>
        </w:rPr>
        <w:t xml:space="preserve"> на уровне 75% от планового значения показателя на соответствующий год.</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ab/>
        <w:t>Программа считается реализуемой с высоким уровнем эффективности, если:</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ab/>
        <w:t>- значения 95%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ab/>
        <w:t>- уровень финансирования основных мероприятий Программы (У</w:t>
      </w:r>
      <w:r w:rsidRPr="00DE501F">
        <w:rPr>
          <w:rFonts w:eastAsia="Calibri" w:cs="Times New Roman"/>
          <w:szCs w:val="24"/>
          <w:vertAlign w:val="subscript"/>
          <w:lang w:eastAsia="ru-RU"/>
        </w:rPr>
        <w:t>ф</w:t>
      </w:r>
      <w:r w:rsidRPr="00DE501F">
        <w:rPr>
          <w:rFonts w:eastAsia="Calibri" w:cs="Times New Roman"/>
          <w:szCs w:val="24"/>
          <w:lang w:eastAsia="ru-RU"/>
        </w:rPr>
        <w:t>) составил не менее 95% мероприятий, запланированных на отчётный период, выполнены в полном объёме.</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ab/>
        <w:t>Программа считается реализуемой с удовлетворительным уровнем эффективности, если:</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lastRenderedPageBreak/>
        <w:tab/>
        <w:t>- значения 80%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ab/>
        <w:t>- уровень финансирования реализации основных мероприятий Программы (У</w:t>
      </w:r>
      <w:r w:rsidRPr="00DE501F">
        <w:rPr>
          <w:rFonts w:eastAsia="Calibri" w:cs="Times New Roman"/>
          <w:szCs w:val="24"/>
          <w:vertAlign w:val="subscript"/>
          <w:lang w:eastAsia="ru-RU"/>
        </w:rPr>
        <w:t>ф</w:t>
      </w:r>
      <w:r w:rsidRPr="00DE501F">
        <w:rPr>
          <w:rFonts w:eastAsia="Calibri" w:cs="Times New Roman"/>
          <w:szCs w:val="24"/>
          <w:lang w:eastAsia="ru-RU"/>
        </w:rPr>
        <w:t>) составил не менее 70%;</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ab/>
        <w:t xml:space="preserve">- не менее 80% мероприятий, запланированных на отчётный период, </w:t>
      </w:r>
      <w:proofErr w:type="gramStart"/>
      <w:r w:rsidRPr="00DE501F">
        <w:rPr>
          <w:rFonts w:eastAsia="Calibri" w:cs="Times New Roman"/>
          <w:szCs w:val="24"/>
          <w:lang w:eastAsia="ru-RU"/>
        </w:rPr>
        <w:t>выполнены</w:t>
      </w:r>
      <w:proofErr w:type="gramEnd"/>
      <w:r w:rsidRPr="00DE501F">
        <w:rPr>
          <w:rFonts w:eastAsia="Calibri" w:cs="Times New Roman"/>
          <w:szCs w:val="24"/>
          <w:lang w:eastAsia="ru-RU"/>
        </w:rPr>
        <w:t xml:space="preserve"> в полном объёме.</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ab/>
        <w:t>Если реализация Программы не отвечает приведённым выше критериям, уровень эффективности её реализации признаётся неудовлетворительным.</w:t>
      </w:r>
    </w:p>
    <w:p w:rsidR="00DE501F" w:rsidRPr="00DE501F" w:rsidRDefault="00DE501F" w:rsidP="00DE501F">
      <w:pPr>
        <w:spacing w:after="0" w:line="240" w:lineRule="auto"/>
        <w:jc w:val="center"/>
        <w:rPr>
          <w:rFonts w:eastAsia="Calibri" w:cs="Times New Roman"/>
          <w:szCs w:val="24"/>
          <w:lang w:eastAsia="ru-RU"/>
        </w:rPr>
      </w:pPr>
      <w:r w:rsidRPr="00DE501F">
        <w:rPr>
          <w:rFonts w:eastAsia="Calibri" w:cs="Times New Roman"/>
          <w:szCs w:val="24"/>
          <w:lang w:eastAsia="ru-RU"/>
        </w:rPr>
        <w:t>Паспорт Подпрограммы 1</w:t>
      </w:r>
    </w:p>
    <w:p w:rsidR="00DE501F" w:rsidRPr="00DE501F" w:rsidRDefault="00DE501F" w:rsidP="00DE501F">
      <w:pPr>
        <w:spacing w:after="0" w:line="240" w:lineRule="auto"/>
        <w:jc w:val="center"/>
        <w:rPr>
          <w:rFonts w:eastAsia="Calibri" w:cs="Times New Roman"/>
          <w:szCs w:val="24"/>
          <w:lang w:eastAsia="ru-RU"/>
        </w:rPr>
      </w:pPr>
      <w:r w:rsidRPr="00DE501F">
        <w:rPr>
          <w:rFonts w:eastAsia="Calibri" w:cs="Times New Roman"/>
          <w:szCs w:val="24"/>
          <w:lang w:eastAsia="ru-RU"/>
        </w:rPr>
        <w:t>«Противодействие идеологии терроризма и экстремизма»</w:t>
      </w:r>
    </w:p>
    <w:p w:rsidR="00DE501F" w:rsidRPr="00DE501F" w:rsidRDefault="00DE501F" w:rsidP="00DE501F">
      <w:pPr>
        <w:spacing w:after="0" w:line="240" w:lineRule="auto"/>
        <w:jc w:val="center"/>
        <w:rPr>
          <w:rFonts w:eastAsia="Calibri" w:cs="Times New Roman"/>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6946"/>
      </w:tblGrid>
      <w:tr w:rsidR="00DE501F" w:rsidRPr="00DE501F" w:rsidTr="002F2D13">
        <w:tc>
          <w:tcPr>
            <w:tcW w:w="3402"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Ответственный исполнитель Подпрограммы 1</w:t>
            </w:r>
          </w:p>
        </w:tc>
        <w:tc>
          <w:tcPr>
            <w:tcW w:w="6946"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Отдел по делам гражданской обороны, чрезвычайных ситуаций и мобилизационной работы Администрации Усть-Большерецкого муниципального района.</w:t>
            </w:r>
          </w:p>
        </w:tc>
      </w:tr>
      <w:tr w:rsidR="00DE501F" w:rsidRPr="00DE501F" w:rsidTr="002F2D13">
        <w:tc>
          <w:tcPr>
            <w:tcW w:w="3402"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Участники Подпрограммы 1</w:t>
            </w:r>
          </w:p>
        </w:tc>
        <w:tc>
          <w:tcPr>
            <w:tcW w:w="6946"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Управление образования Администрации Усть-Большерецкого муниципального района;</w:t>
            </w:r>
          </w:p>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Управление культуры, молодёжи и спорта Администрации Усть-Большерецкого муниципального района;</w:t>
            </w:r>
          </w:p>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Комитет по управлению муниципальным имуществом Администрации Усть-Большерецкого муниципального района;</w:t>
            </w:r>
          </w:p>
          <w:p w:rsidR="00DE501F" w:rsidRPr="00DE501F" w:rsidRDefault="00DE501F" w:rsidP="00DE501F">
            <w:pPr>
              <w:spacing w:after="0" w:line="240" w:lineRule="auto"/>
              <w:rPr>
                <w:rFonts w:eastAsia="Calibri" w:cs="Times New Roman"/>
                <w:color w:val="1D1B11"/>
                <w:szCs w:val="24"/>
                <w:lang w:eastAsia="ru-RU"/>
              </w:rPr>
            </w:pPr>
            <w:r w:rsidRPr="00DE501F">
              <w:rPr>
                <w:rFonts w:eastAsia="Calibri" w:cs="Times New Roman"/>
                <w:szCs w:val="24"/>
                <w:lang w:eastAsia="ru-RU"/>
              </w:rPr>
              <w:t>Отдел по делам гражданской обороны, чрезвычайных ситуаций и мобилизационной работы Администрации Усть-Большерецкого муниципального района.</w:t>
            </w:r>
          </w:p>
        </w:tc>
      </w:tr>
      <w:tr w:rsidR="00DE501F" w:rsidRPr="00DE501F" w:rsidTr="002F2D13">
        <w:tc>
          <w:tcPr>
            <w:tcW w:w="3402"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Программно-целевые инструменты Подпрограммы 1</w:t>
            </w:r>
          </w:p>
        </w:tc>
        <w:tc>
          <w:tcPr>
            <w:tcW w:w="6946"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 xml:space="preserve">Отсутствуют. </w:t>
            </w:r>
          </w:p>
          <w:p w:rsidR="00DE501F" w:rsidRPr="00DE501F" w:rsidRDefault="00DE501F" w:rsidP="00DE501F">
            <w:pPr>
              <w:spacing w:after="0" w:line="240" w:lineRule="auto"/>
              <w:rPr>
                <w:rFonts w:eastAsia="Calibri" w:cs="Times New Roman"/>
                <w:szCs w:val="24"/>
                <w:lang w:eastAsia="ru-RU"/>
              </w:rPr>
            </w:pPr>
          </w:p>
        </w:tc>
      </w:tr>
      <w:tr w:rsidR="00DE501F" w:rsidRPr="00DE501F" w:rsidTr="002F2D13">
        <w:tc>
          <w:tcPr>
            <w:tcW w:w="3402"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Цели Подпрограммы 1</w:t>
            </w:r>
          </w:p>
        </w:tc>
        <w:tc>
          <w:tcPr>
            <w:tcW w:w="6946"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Повышение эффективности мер, направленных на укрепление межнационального и межконфессионального согласия, профилактику терроризма и экстремизма, на территории Усть-Большерецкого муниципального района.</w:t>
            </w:r>
          </w:p>
        </w:tc>
      </w:tr>
      <w:tr w:rsidR="00DE501F" w:rsidRPr="00DE501F" w:rsidTr="002F2D13">
        <w:tc>
          <w:tcPr>
            <w:tcW w:w="3402"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Задачи Подпрограммы 1</w:t>
            </w:r>
          </w:p>
        </w:tc>
        <w:tc>
          <w:tcPr>
            <w:tcW w:w="6946"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 выявление причин и условий, способствующих возникновению и распространению идеологии терроризма и экстремизма на территории Усть-Большерецкого муниципального района;</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 информирование граждан, проживающих на территории Усть-Большерецкого муниципального района, о методах предупреждения угрозы террористического акта, минимизации и ликвидации последствий его проявлений;</w:t>
            </w:r>
          </w:p>
          <w:p w:rsidR="00DE501F" w:rsidRPr="00DE501F" w:rsidRDefault="00DE501F" w:rsidP="00DE501F">
            <w:pPr>
              <w:spacing w:after="0" w:line="240" w:lineRule="auto"/>
              <w:rPr>
                <w:rFonts w:eastAsia="Times New Roman" w:cs="Times New Roman"/>
                <w:szCs w:val="24"/>
                <w:lang w:eastAsia="ru-RU"/>
              </w:rPr>
            </w:pPr>
            <w:r w:rsidRPr="00DE501F">
              <w:rPr>
                <w:rFonts w:eastAsia="Times New Roman" w:cs="Times New Roman"/>
                <w:szCs w:val="24"/>
                <w:lang w:eastAsia="ru-RU"/>
              </w:rPr>
              <w:t>- разъяснение сущности терроризма и его общественной опасности, формирование стойкого непринятия обществом, прежде всего молодежью, идеологии терроризма в различных его проявлениях;</w:t>
            </w:r>
          </w:p>
          <w:p w:rsidR="00DE501F" w:rsidRPr="00DE501F" w:rsidRDefault="00DE501F" w:rsidP="00DE501F">
            <w:pPr>
              <w:spacing w:after="0" w:line="240" w:lineRule="auto"/>
              <w:rPr>
                <w:rFonts w:eastAsia="Calibri" w:cs="Times New Roman"/>
                <w:szCs w:val="24"/>
                <w:lang w:eastAsia="ru-RU"/>
              </w:rPr>
            </w:pPr>
            <w:r w:rsidRPr="00DE501F">
              <w:rPr>
                <w:rFonts w:eastAsia="Times New Roman" w:cs="Times New Roman"/>
                <w:szCs w:val="24"/>
                <w:lang w:eastAsia="ru-RU"/>
              </w:rPr>
              <w:t xml:space="preserve">- </w:t>
            </w:r>
            <w:r w:rsidRPr="00DE501F">
              <w:rPr>
                <w:rFonts w:eastAsia="Calibri" w:cs="Times New Roman"/>
                <w:szCs w:val="24"/>
                <w:lang w:eastAsia="ru-RU"/>
              </w:rPr>
              <w:t>профилактика совершения преступлений, в том числе коррупционной, экстремистской и террористической направленности, проведение мероприятий по укреплению межнационального и межконфессионального согласия.</w:t>
            </w:r>
          </w:p>
        </w:tc>
      </w:tr>
      <w:tr w:rsidR="00DE501F" w:rsidRPr="00DE501F" w:rsidTr="002F2D13">
        <w:tc>
          <w:tcPr>
            <w:tcW w:w="3402"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 xml:space="preserve">Целевые индикаторы и показатели Подпрограммы 1 </w:t>
            </w:r>
          </w:p>
        </w:tc>
        <w:tc>
          <w:tcPr>
            <w:tcW w:w="6946"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 количество факторов, способствующих возникновению и распространению идеологии терроризма и экстремизма на территории района;</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 количество объектов ЖКХ, социальной сферы на которых проведены антитеррористические мероприятия;</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 xml:space="preserve">- количество проведённых мероприятий, направленных на </w:t>
            </w:r>
            <w:r w:rsidRPr="00DE501F">
              <w:rPr>
                <w:rFonts w:eastAsia="Calibri" w:cs="Times New Roman"/>
                <w:szCs w:val="24"/>
                <w:lang w:eastAsia="ru-RU"/>
              </w:rPr>
              <w:lastRenderedPageBreak/>
              <w:t>воспитание чувства патриотизма, межнациональной и межрелигиозной терпимости, разъяснению сущности терроризма;</w:t>
            </w:r>
          </w:p>
          <w:p w:rsidR="00DE501F" w:rsidRPr="00DE501F" w:rsidRDefault="00DE501F" w:rsidP="00DE501F">
            <w:pPr>
              <w:spacing w:after="0" w:line="240" w:lineRule="auto"/>
              <w:jc w:val="both"/>
              <w:rPr>
                <w:rFonts w:eastAsia="Calibri" w:cs="Times New Roman"/>
                <w:szCs w:val="24"/>
                <w:lang w:eastAsia="ru-RU"/>
              </w:rPr>
            </w:pPr>
            <w:r w:rsidRPr="00DE501F">
              <w:rPr>
                <w:rFonts w:eastAsia="Calibri" w:cs="Times New Roman"/>
                <w:szCs w:val="24"/>
                <w:lang w:eastAsia="ru-RU"/>
              </w:rPr>
              <w:t xml:space="preserve">- количество информационных материалов, опубликованных в средствах массовой информации по профилактике терроризма и экстремизма. </w:t>
            </w:r>
          </w:p>
        </w:tc>
      </w:tr>
      <w:tr w:rsidR="00DE501F" w:rsidRPr="00DE501F" w:rsidTr="002F2D13">
        <w:tc>
          <w:tcPr>
            <w:tcW w:w="3402"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lastRenderedPageBreak/>
              <w:t>Этапы и сроки  реализации Подпрограммы 1</w:t>
            </w:r>
          </w:p>
        </w:tc>
        <w:tc>
          <w:tcPr>
            <w:tcW w:w="6946"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В один этап сроком с 2017 по 2020 год.</w:t>
            </w:r>
          </w:p>
        </w:tc>
      </w:tr>
      <w:tr w:rsidR="00DE501F" w:rsidRPr="00DE501F" w:rsidTr="002F2D13">
        <w:tc>
          <w:tcPr>
            <w:tcW w:w="3402"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Объемы бюджетных ассигнований Подпрограммы 1</w:t>
            </w:r>
          </w:p>
        </w:tc>
        <w:tc>
          <w:tcPr>
            <w:tcW w:w="6946"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rPr>
                <w:rFonts w:eastAsia="Calibri" w:cs="Times New Roman"/>
                <w:color w:val="0D0D0D"/>
                <w:szCs w:val="24"/>
                <w:lang w:eastAsia="ru-RU"/>
              </w:rPr>
            </w:pPr>
            <w:r w:rsidRPr="00DE501F">
              <w:rPr>
                <w:rFonts w:eastAsia="Calibri" w:cs="Times New Roman"/>
                <w:color w:val="0D0D0D"/>
                <w:szCs w:val="24"/>
                <w:lang w:eastAsia="ru-RU"/>
              </w:rPr>
              <w:t xml:space="preserve">Общий объём финансирования Подпрограммы 1 по основным мероприятиям на 2017-2020 годы, составляет </w:t>
            </w:r>
          </w:p>
          <w:p w:rsidR="00DE501F" w:rsidRPr="00DE501F" w:rsidRDefault="00DE501F" w:rsidP="00DE501F">
            <w:pPr>
              <w:spacing w:after="0" w:line="240" w:lineRule="auto"/>
              <w:rPr>
                <w:rFonts w:eastAsia="Calibri" w:cs="Times New Roman"/>
                <w:color w:val="0D0D0D"/>
                <w:szCs w:val="24"/>
                <w:lang w:eastAsia="ru-RU"/>
              </w:rPr>
            </w:pPr>
            <w:r w:rsidRPr="00DE501F">
              <w:rPr>
                <w:rFonts w:eastAsia="Calibri" w:cs="Times New Roman"/>
                <w:color w:val="0D0D0D"/>
                <w:szCs w:val="24"/>
                <w:lang w:eastAsia="ru-RU"/>
              </w:rPr>
              <w:t>22003,315 местного и краевого бюджетов, из них по годам:</w:t>
            </w:r>
          </w:p>
          <w:p w:rsidR="00DE501F" w:rsidRPr="00DE501F" w:rsidRDefault="00DE501F" w:rsidP="00DE501F">
            <w:pPr>
              <w:spacing w:after="0" w:line="240" w:lineRule="auto"/>
              <w:rPr>
                <w:rFonts w:eastAsia="Calibri" w:cs="Times New Roman"/>
                <w:color w:val="0D0D0D"/>
                <w:szCs w:val="24"/>
                <w:lang w:eastAsia="ru-RU"/>
              </w:rPr>
            </w:pPr>
            <w:r w:rsidRPr="00DE501F">
              <w:rPr>
                <w:rFonts w:eastAsia="Calibri" w:cs="Times New Roman"/>
                <w:color w:val="0D0D0D"/>
                <w:szCs w:val="24"/>
                <w:lang w:eastAsia="ru-RU"/>
              </w:rPr>
              <w:t xml:space="preserve">2017 год – 3361,0 </w:t>
            </w:r>
            <w:r w:rsidRPr="00DE501F">
              <w:rPr>
                <w:rFonts w:eastAsia="Calibri" w:cs="Times New Roman"/>
                <w:szCs w:val="24"/>
                <w:lang w:eastAsia="ru-RU"/>
              </w:rPr>
              <w:t>тыс. рублей</w:t>
            </w:r>
            <w:r w:rsidRPr="00DE501F">
              <w:rPr>
                <w:rFonts w:eastAsia="Calibri" w:cs="Times New Roman"/>
                <w:color w:val="0D0D0D"/>
                <w:szCs w:val="24"/>
                <w:lang w:eastAsia="ru-RU"/>
              </w:rPr>
              <w:t>;</w:t>
            </w:r>
          </w:p>
          <w:p w:rsidR="00DE501F" w:rsidRPr="00DE501F" w:rsidRDefault="00DE501F" w:rsidP="00DE501F">
            <w:pPr>
              <w:spacing w:after="0" w:line="240" w:lineRule="auto"/>
              <w:rPr>
                <w:rFonts w:eastAsia="Calibri" w:cs="Times New Roman"/>
                <w:color w:val="0D0D0D"/>
                <w:szCs w:val="24"/>
                <w:lang w:eastAsia="ru-RU"/>
              </w:rPr>
            </w:pPr>
            <w:r w:rsidRPr="00DE501F">
              <w:rPr>
                <w:rFonts w:eastAsia="Calibri" w:cs="Times New Roman"/>
                <w:color w:val="0D0D0D"/>
                <w:szCs w:val="24"/>
                <w:lang w:eastAsia="ru-RU"/>
              </w:rPr>
              <w:t>2018 год – 7090,63</w:t>
            </w:r>
            <w:r w:rsidRPr="00DE501F">
              <w:rPr>
                <w:rFonts w:eastAsia="Calibri" w:cs="Times New Roman"/>
                <w:szCs w:val="24"/>
                <w:lang w:eastAsia="ru-RU"/>
              </w:rPr>
              <w:t xml:space="preserve"> тыс. рублей</w:t>
            </w:r>
            <w:r w:rsidRPr="00DE501F">
              <w:rPr>
                <w:rFonts w:eastAsia="Calibri" w:cs="Times New Roman"/>
                <w:color w:val="0D0D0D"/>
                <w:szCs w:val="24"/>
                <w:lang w:eastAsia="ru-RU"/>
              </w:rPr>
              <w:t>;</w:t>
            </w:r>
          </w:p>
          <w:p w:rsidR="00DE501F" w:rsidRPr="00DE501F" w:rsidRDefault="00DE501F" w:rsidP="00DE501F">
            <w:pPr>
              <w:spacing w:after="0" w:line="240" w:lineRule="auto"/>
              <w:rPr>
                <w:rFonts w:eastAsia="Calibri" w:cs="Times New Roman"/>
                <w:color w:val="0D0D0D"/>
                <w:szCs w:val="24"/>
                <w:lang w:eastAsia="ru-RU"/>
              </w:rPr>
            </w:pPr>
            <w:r w:rsidRPr="00DE501F">
              <w:rPr>
                <w:rFonts w:eastAsia="Calibri" w:cs="Times New Roman"/>
                <w:color w:val="0D0D0D"/>
                <w:szCs w:val="24"/>
                <w:lang w:eastAsia="ru-RU"/>
              </w:rPr>
              <w:t xml:space="preserve">2019 год – </w:t>
            </w:r>
            <w:r w:rsidRPr="00DE501F">
              <w:rPr>
                <w:rFonts w:eastAsia="Calibri" w:cs="Times New Roman"/>
                <w:szCs w:val="24"/>
                <w:lang w:eastAsia="ru-RU"/>
              </w:rPr>
              <w:t>6433,685 тыс. рублей;</w:t>
            </w:r>
          </w:p>
          <w:p w:rsidR="00DE501F" w:rsidRPr="00DE501F" w:rsidRDefault="00DE501F" w:rsidP="00DE501F">
            <w:pPr>
              <w:spacing w:after="0" w:line="240" w:lineRule="auto"/>
              <w:rPr>
                <w:rFonts w:eastAsia="Calibri" w:cs="Times New Roman"/>
                <w:color w:val="FF0000"/>
                <w:szCs w:val="24"/>
                <w:lang w:eastAsia="ru-RU"/>
              </w:rPr>
            </w:pPr>
            <w:r w:rsidRPr="00DE501F">
              <w:rPr>
                <w:rFonts w:eastAsia="Calibri" w:cs="Times New Roman"/>
                <w:color w:val="0D0D0D"/>
                <w:szCs w:val="24"/>
                <w:lang w:eastAsia="ru-RU"/>
              </w:rPr>
              <w:t>2020 год – 5118,0</w:t>
            </w:r>
            <w:r w:rsidRPr="00DE501F">
              <w:rPr>
                <w:rFonts w:eastAsia="Calibri" w:cs="Times New Roman"/>
                <w:szCs w:val="24"/>
                <w:lang w:eastAsia="ru-RU"/>
              </w:rPr>
              <w:t xml:space="preserve"> тыс. рублей</w:t>
            </w:r>
            <w:r w:rsidRPr="00DE501F">
              <w:rPr>
                <w:rFonts w:eastAsia="Calibri" w:cs="Times New Roman"/>
                <w:color w:val="0D0D0D"/>
                <w:szCs w:val="24"/>
                <w:lang w:eastAsia="ru-RU"/>
              </w:rPr>
              <w:t>.</w:t>
            </w:r>
          </w:p>
        </w:tc>
      </w:tr>
      <w:tr w:rsidR="00DE501F" w:rsidRPr="00DE501F" w:rsidTr="002F2D13">
        <w:tc>
          <w:tcPr>
            <w:tcW w:w="3402"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Ожидаемые результаты реализации Подпрограммы 1</w:t>
            </w:r>
          </w:p>
        </w:tc>
        <w:tc>
          <w:tcPr>
            <w:tcW w:w="6946" w:type="dxa"/>
            <w:tcBorders>
              <w:top w:val="single" w:sz="4" w:space="0" w:color="auto"/>
              <w:left w:val="single" w:sz="4" w:space="0" w:color="auto"/>
              <w:bottom w:val="single" w:sz="4" w:space="0" w:color="auto"/>
            </w:tcBorders>
          </w:tcPr>
          <w:p w:rsidR="00DE501F" w:rsidRPr="00DE501F" w:rsidRDefault="00DE501F" w:rsidP="00DE501F">
            <w:pPr>
              <w:widowControl w:val="0"/>
              <w:autoSpaceDE w:val="0"/>
              <w:autoSpaceDN w:val="0"/>
              <w:spacing w:after="0" w:line="240" w:lineRule="auto"/>
              <w:jc w:val="both"/>
              <w:rPr>
                <w:rFonts w:eastAsia="Times New Roman" w:cs="Times New Roman"/>
                <w:szCs w:val="24"/>
              </w:rPr>
            </w:pPr>
            <w:r w:rsidRPr="00DE501F">
              <w:rPr>
                <w:rFonts w:eastAsia="Times New Roman" w:cs="Times New Roman"/>
                <w:szCs w:val="24"/>
              </w:rPr>
              <w:t>- своевременное выявление причин и условий, способствующих возникновению и распространению идеологии терроризма и экстремизма, среди населения Усть-Большерецкого муниципального района, выработка упреждающих мер по их устранению;</w:t>
            </w:r>
          </w:p>
          <w:p w:rsidR="00DE501F" w:rsidRPr="00DE501F" w:rsidRDefault="00DE501F" w:rsidP="00DE501F">
            <w:pPr>
              <w:widowControl w:val="0"/>
              <w:autoSpaceDE w:val="0"/>
              <w:autoSpaceDN w:val="0"/>
              <w:spacing w:after="0" w:line="240" w:lineRule="auto"/>
              <w:jc w:val="both"/>
              <w:rPr>
                <w:rFonts w:eastAsia="Times New Roman" w:cs="Times New Roman"/>
                <w:szCs w:val="24"/>
              </w:rPr>
            </w:pPr>
            <w:r w:rsidRPr="00DE501F">
              <w:rPr>
                <w:rFonts w:eastAsia="Times New Roman" w:cs="Times New Roman"/>
                <w:szCs w:val="24"/>
              </w:rPr>
              <w:t>- предотвращение совершения террористических актов на территории Усть-Большерецкого муниципального района и минимизация возможных последствий в случае их совершения, за счет повышения эффективности информирования населения района, о методах предупреждения угрозы террористического акта, минимизации и ликвидации последствий его проявлений;</w:t>
            </w:r>
          </w:p>
          <w:p w:rsidR="00DE501F" w:rsidRPr="00DE501F" w:rsidRDefault="00DE501F" w:rsidP="00DE501F">
            <w:pPr>
              <w:spacing w:after="0" w:line="240" w:lineRule="auto"/>
              <w:rPr>
                <w:rFonts w:eastAsia="Calibri" w:cs="Times New Roman"/>
                <w:szCs w:val="24"/>
                <w:lang w:eastAsia="ru-RU"/>
              </w:rPr>
            </w:pPr>
            <w:r w:rsidRPr="00DE501F">
              <w:rPr>
                <w:rFonts w:eastAsia="Times New Roman" w:cs="Times New Roman"/>
                <w:szCs w:val="24"/>
                <w:lang w:eastAsia="ru-RU"/>
              </w:rPr>
              <w:t>- повышение доверия населения района, к мерам по обеспечению безопасности жизни и здоровья граждан, принимаемым Администрацией Усть-Большерецкого муниципального района.</w:t>
            </w:r>
          </w:p>
        </w:tc>
      </w:tr>
    </w:tbl>
    <w:p w:rsidR="00DE501F" w:rsidRPr="00DE501F" w:rsidRDefault="00DE501F" w:rsidP="00DE501F">
      <w:pPr>
        <w:widowControl w:val="0"/>
        <w:autoSpaceDE w:val="0"/>
        <w:autoSpaceDN w:val="0"/>
        <w:spacing w:after="0" w:line="240" w:lineRule="auto"/>
        <w:jc w:val="center"/>
        <w:rPr>
          <w:rFonts w:eastAsia="Times New Roman" w:cs="Times New Roman"/>
          <w:szCs w:val="24"/>
        </w:rPr>
      </w:pPr>
    </w:p>
    <w:p w:rsidR="00DE501F" w:rsidRPr="00DE501F" w:rsidRDefault="00DE501F" w:rsidP="00DE501F">
      <w:pPr>
        <w:widowControl w:val="0"/>
        <w:autoSpaceDE w:val="0"/>
        <w:autoSpaceDN w:val="0"/>
        <w:spacing w:after="0" w:line="240" w:lineRule="auto"/>
        <w:jc w:val="center"/>
        <w:rPr>
          <w:rFonts w:eastAsia="Times New Roman" w:cs="Times New Roman"/>
          <w:szCs w:val="24"/>
        </w:rPr>
      </w:pPr>
      <w:r w:rsidRPr="00DE501F">
        <w:rPr>
          <w:rFonts w:eastAsia="Times New Roman" w:cs="Times New Roman"/>
          <w:szCs w:val="24"/>
        </w:rPr>
        <w:t>1. Общая характеристика сферы реализации Подпрограммы 1.</w:t>
      </w:r>
    </w:p>
    <w:p w:rsidR="00DE501F" w:rsidRPr="00DE501F" w:rsidRDefault="00DE501F" w:rsidP="00DE501F">
      <w:pPr>
        <w:widowControl w:val="0"/>
        <w:autoSpaceDE w:val="0"/>
        <w:autoSpaceDN w:val="0"/>
        <w:spacing w:after="0" w:line="240" w:lineRule="auto"/>
        <w:ind w:firstLine="540"/>
        <w:jc w:val="both"/>
        <w:rPr>
          <w:rFonts w:eastAsia="Times New Roman" w:cs="Times New Roman"/>
          <w:szCs w:val="24"/>
        </w:rPr>
      </w:pP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Разработка </w:t>
      </w:r>
      <w:hyperlink w:anchor="P687" w:history="1">
        <w:r w:rsidRPr="00DE501F">
          <w:rPr>
            <w:rFonts w:eastAsia="Times New Roman" w:cs="Times New Roman"/>
            <w:szCs w:val="24"/>
          </w:rPr>
          <w:t xml:space="preserve">Подпрограммы </w:t>
        </w:r>
      </w:hyperlink>
      <w:r w:rsidRPr="00DE501F">
        <w:rPr>
          <w:rFonts w:eastAsia="Times New Roman" w:cs="Times New Roman"/>
          <w:szCs w:val="24"/>
        </w:rPr>
        <w:t xml:space="preserve">1 вызвана необходимостью выработки системного, комплексного подхода к решению проблемы профилактики экстремизма и терроризма на территории Усть-Большерецкого муниципального района. </w:t>
      </w:r>
      <w:hyperlink w:anchor="P687" w:history="1">
        <w:proofErr w:type="gramStart"/>
        <w:r w:rsidRPr="00DE501F">
          <w:rPr>
            <w:rFonts w:eastAsia="Times New Roman" w:cs="Times New Roman"/>
            <w:szCs w:val="24"/>
          </w:rPr>
          <w:t xml:space="preserve">Подпрограмма </w:t>
        </w:r>
      </w:hyperlink>
      <w:r w:rsidRPr="00DE501F">
        <w:rPr>
          <w:rFonts w:eastAsia="Times New Roman" w:cs="Times New Roman"/>
          <w:szCs w:val="24"/>
        </w:rPr>
        <w:t xml:space="preserve">1 призвана стать составной частью антитеррористической политики Российской Федерации в соответствии с федеральными законами от 06.03.2006 </w:t>
      </w:r>
      <w:hyperlink r:id="rId7" w:history="1">
        <w:r w:rsidRPr="00DE501F">
          <w:rPr>
            <w:rFonts w:eastAsia="Times New Roman" w:cs="Times New Roman"/>
            <w:szCs w:val="24"/>
          </w:rPr>
          <w:t>№</w:t>
        </w:r>
      </w:hyperlink>
      <w:r w:rsidRPr="00DE501F">
        <w:rPr>
          <w:rFonts w:eastAsia="Times New Roman" w:cs="Times New Roman"/>
          <w:szCs w:val="24"/>
        </w:rPr>
        <w:t xml:space="preserve"> 35-ФЗ «О противодействии терроризму», от 25.07.2002 </w:t>
      </w:r>
      <w:hyperlink r:id="rId8" w:history="1">
        <w:r w:rsidRPr="00DE501F">
          <w:rPr>
            <w:rFonts w:eastAsia="Times New Roman" w:cs="Times New Roman"/>
            <w:szCs w:val="24"/>
          </w:rPr>
          <w:t>№ 114-ФЗ</w:t>
        </w:r>
      </w:hyperlink>
      <w:r w:rsidRPr="00DE501F">
        <w:rPr>
          <w:rFonts w:eastAsia="Times New Roman" w:cs="Times New Roman"/>
          <w:szCs w:val="24"/>
        </w:rPr>
        <w:t xml:space="preserve"> «О противодействии экстремистской деятельности», </w:t>
      </w:r>
      <w:hyperlink r:id="rId9" w:history="1">
        <w:r w:rsidRPr="00DE501F">
          <w:rPr>
            <w:rFonts w:eastAsia="Times New Roman" w:cs="Times New Roman"/>
            <w:szCs w:val="24"/>
          </w:rPr>
          <w:t>Концепцией</w:t>
        </w:r>
      </w:hyperlink>
      <w:r w:rsidRPr="00DE501F">
        <w:rPr>
          <w:rFonts w:eastAsia="Times New Roman" w:cs="Times New Roman"/>
          <w:szCs w:val="24"/>
        </w:rPr>
        <w:t xml:space="preserve"> противодействия терроризму, утвержденной Президентом Российской Федерации 05.10.2009 года, а также Комплексным планом противодействия идеологии терроризма в Российской Федерации на 2013 – 2018 годы, утвержденным Президентом Российской Федерации 26.04.2013 № Пр-1069.</w:t>
      </w:r>
      <w:proofErr w:type="gramEnd"/>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Реализация мероприятий </w:t>
      </w:r>
      <w:hyperlink w:anchor="P687" w:history="1">
        <w:r w:rsidRPr="00DE501F">
          <w:rPr>
            <w:rFonts w:eastAsia="Times New Roman" w:cs="Times New Roman"/>
            <w:szCs w:val="24"/>
          </w:rPr>
          <w:t>Подпрограммы</w:t>
        </w:r>
      </w:hyperlink>
      <w:r w:rsidRPr="00DE501F">
        <w:rPr>
          <w:rFonts w:eastAsia="Times New Roman" w:cs="Times New Roman"/>
          <w:szCs w:val="24"/>
        </w:rPr>
        <w:t xml:space="preserve">1 направлена на уменьшение межнациональных и межконфессиональных противоречий среди населения Усть-Большерецкого муниципального района, на своевременное выявление и устранение причин и условий, способствующих распространению идеологии терроризма среди молодежи, повышение информированности населения района   о методах предупреждения угрозы террористического акта. </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1.1. Терроризм представляет собой сложную систему, состоящую из комплекса взаимодополняющих процессов: идеологических, криминальных, военных, экономических, политических, религиозных и национальных. Любые проявления террористического характера угрожают безопасности государства и его граждан, влекут за собой политические, экономические и </w:t>
      </w:r>
      <w:r w:rsidRPr="00DE501F">
        <w:rPr>
          <w:rFonts w:eastAsia="Times New Roman" w:cs="Times New Roman"/>
          <w:szCs w:val="24"/>
        </w:rPr>
        <w:lastRenderedPageBreak/>
        <w:t>моральные потери, оказывают сильное психологическое давление на большие массы людей.</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Международный и отечественный опыт противодействия терроризму свидетельствует о том, что силовые методы решения данной проблемы способны лишь временно локализовать конкретную угрозу совершения террористических актов. В целом такие угрозы будут сохраняться до тех пор, пока существует система воспроизводства инфраструктуры терроризма. Ключевые звенья этой системы - идеология терроризма и экстремизма, ее вдохновители и носители, а также каналы распространения указанной идеологии.</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В условиях развития современного общества особого внимания требует профилактика экстремизма и терроризма в молодежной среде. </w:t>
      </w:r>
      <w:proofErr w:type="gramStart"/>
      <w:r w:rsidRPr="00DE501F">
        <w:rPr>
          <w:rFonts w:eastAsia="Times New Roman" w:cs="Times New Roman"/>
          <w:szCs w:val="24"/>
        </w:rPr>
        <w:t xml:space="preserve">Это обусловлено в первую очередь тем, что 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w:t>
      </w:r>
      <w:proofErr w:type="gramEnd"/>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Под понятиями «профилактика терроризма» и «</w:t>
      </w:r>
      <w:proofErr w:type="gramStart"/>
      <w:r w:rsidRPr="00DE501F">
        <w:rPr>
          <w:rFonts w:eastAsia="Times New Roman" w:cs="Times New Roman"/>
          <w:szCs w:val="24"/>
        </w:rPr>
        <w:t>минимизация</w:t>
      </w:r>
      <w:proofErr w:type="gramEnd"/>
      <w:r w:rsidRPr="00DE501F">
        <w:rPr>
          <w:rFonts w:eastAsia="Times New Roman" w:cs="Times New Roman"/>
          <w:szCs w:val="24"/>
        </w:rPr>
        <w:t xml:space="preserve"> и ликвидация последствий проявлений терроризма» законодатель определил: «выявление и последующее устранение причин и условий, способствующих совершению терактов»; «комплекс организационно-технических мероприятий, направленных на предотвращение угроз населению; оказание медицинской помощи пострадавшим; защиту окружающей природной среды; сохранение объектов жизнедеятельности, имущества».</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proofErr w:type="gramStart"/>
      <w:r w:rsidRPr="00DE501F">
        <w:rPr>
          <w:rFonts w:eastAsia="Times New Roman" w:cs="Times New Roman"/>
          <w:szCs w:val="24"/>
        </w:rPr>
        <w:t>Экстремизм и терроризм сегодня немыслимы без информационного сопровождения.</w:t>
      </w:r>
      <w:proofErr w:type="gramEnd"/>
      <w:r w:rsidRPr="00DE501F">
        <w:rPr>
          <w:rFonts w:eastAsia="Times New Roman" w:cs="Times New Roman"/>
          <w:szCs w:val="24"/>
        </w:rPr>
        <w:t xml:space="preserve"> На настроения в обществе сильное влияние оказывают средства массовой информации, которые способны как снизить уровень конфликтности в обществе, так и повысить его. Большое значение для организации противодействия идеологии терроризма и экстремизма имеет мониторинг его проявлений, а также недопущение использования средств массовой информации для пропаганды его идей.</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Вместе с тем, в средствах массовой информации района и Камчатского края в целом, наблюдается недостаток информационных материалов, разъясняющих сущность и причины возникновения терроризма, его общественную и социальную опасность. </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1.2. В современных условиях одним из основных направлений государственной политики, является создание общегосударственной системы противодействия идеологии экстремизма и терроризма, включающей в себя:</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 повышение общеобразовательного уровня граждан, развитие культуры, образования отдельных социальных групп, создание условий для развития традиционной и самобытной культуры;</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 усиление пропагандистской работы среди населения, разъяснение сути мероприятий по противодействию экстремистской и террористской деятельности;</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 создание эффективной системы просвещения граждан в части культурного и конфессионального многообразия и исторического единства жителей страны, истории религиозной нетерпимости, геноцида и других преступлений, порожденных экстремизмом и терроризмом;</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 обеспечение системы мер, направленных на недопущение пропаганды в средствах массовой информации экстремистской идеологии насилия, а также усиления контрпропаганды, переориентации на внедрение в социальную практику норм толерантного поведения и др.</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1.3. </w:t>
      </w:r>
      <w:hyperlink w:anchor="P687" w:history="1">
        <w:r w:rsidRPr="00DE501F">
          <w:rPr>
            <w:rFonts w:eastAsia="Times New Roman" w:cs="Times New Roman"/>
            <w:szCs w:val="24"/>
          </w:rPr>
          <w:t xml:space="preserve">Подпрограмма </w:t>
        </w:r>
      </w:hyperlink>
      <w:r w:rsidRPr="00DE501F">
        <w:rPr>
          <w:rFonts w:eastAsia="Times New Roman" w:cs="Times New Roman"/>
          <w:szCs w:val="24"/>
        </w:rPr>
        <w:t>1 призвана усилить действие уже предпринятых мер по профилактике экстремизма и терроризма на территории района,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 Усть-Большерецкого муниципального района.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в регионе.</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1.4. Подпрограмма 1 носит социальный характер, результаты ее реализации позволят создать условия, способствующие устойчивому социально-экономическому развитию Усть-Большерецкого </w:t>
      </w:r>
      <w:r w:rsidRPr="00DE501F">
        <w:rPr>
          <w:rFonts w:eastAsia="Times New Roman" w:cs="Times New Roman"/>
          <w:szCs w:val="24"/>
        </w:rPr>
        <w:lastRenderedPageBreak/>
        <w:t>муниципального района.</w:t>
      </w:r>
    </w:p>
    <w:p w:rsidR="00DE501F" w:rsidRPr="00DE501F" w:rsidRDefault="00DE501F" w:rsidP="00DE501F">
      <w:pPr>
        <w:widowControl w:val="0"/>
        <w:autoSpaceDE w:val="0"/>
        <w:autoSpaceDN w:val="0"/>
        <w:spacing w:after="0" w:line="240" w:lineRule="auto"/>
        <w:ind w:firstLine="540"/>
        <w:jc w:val="both"/>
        <w:rPr>
          <w:rFonts w:eastAsia="Times New Roman" w:cs="Times New Roman"/>
          <w:szCs w:val="24"/>
        </w:rPr>
      </w:pPr>
    </w:p>
    <w:p w:rsidR="00DE501F" w:rsidRPr="00DE501F" w:rsidRDefault="00DE501F" w:rsidP="00DE501F">
      <w:pPr>
        <w:widowControl w:val="0"/>
        <w:autoSpaceDE w:val="0"/>
        <w:autoSpaceDN w:val="0"/>
        <w:spacing w:after="0" w:line="240" w:lineRule="auto"/>
        <w:jc w:val="center"/>
        <w:rPr>
          <w:rFonts w:eastAsia="Times New Roman" w:cs="Times New Roman"/>
          <w:szCs w:val="24"/>
        </w:rPr>
      </w:pPr>
      <w:r w:rsidRPr="00DE501F">
        <w:rPr>
          <w:rFonts w:eastAsia="Times New Roman" w:cs="Times New Roman"/>
          <w:szCs w:val="24"/>
        </w:rPr>
        <w:t>2. Цели и задачи Подпрограммы 1,сроки и механизмы ее реализации,</w:t>
      </w:r>
    </w:p>
    <w:p w:rsidR="00DE501F" w:rsidRPr="00DE501F" w:rsidRDefault="00DE501F" w:rsidP="00DE501F">
      <w:pPr>
        <w:widowControl w:val="0"/>
        <w:autoSpaceDE w:val="0"/>
        <w:autoSpaceDN w:val="0"/>
        <w:spacing w:after="0" w:line="240" w:lineRule="auto"/>
        <w:jc w:val="center"/>
        <w:rPr>
          <w:rFonts w:eastAsia="Times New Roman" w:cs="Times New Roman"/>
          <w:szCs w:val="24"/>
        </w:rPr>
      </w:pPr>
      <w:r w:rsidRPr="00DE501F">
        <w:rPr>
          <w:rFonts w:eastAsia="Times New Roman" w:cs="Times New Roman"/>
          <w:szCs w:val="24"/>
        </w:rPr>
        <w:t xml:space="preserve"> характеристика основных мероприятий.</w:t>
      </w:r>
    </w:p>
    <w:p w:rsidR="00DE501F" w:rsidRPr="00DE501F" w:rsidRDefault="00DE501F" w:rsidP="00DE501F">
      <w:pPr>
        <w:widowControl w:val="0"/>
        <w:autoSpaceDE w:val="0"/>
        <w:autoSpaceDN w:val="0"/>
        <w:spacing w:after="0" w:line="240" w:lineRule="auto"/>
        <w:ind w:firstLine="540"/>
        <w:jc w:val="both"/>
        <w:rPr>
          <w:rFonts w:eastAsia="Times New Roman" w:cs="Times New Roman"/>
          <w:szCs w:val="24"/>
        </w:rPr>
      </w:pP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2.1. Целью </w:t>
      </w:r>
      <w:hyperlink w:anchor="P687" w:history="1">
        <w:r w:rsidRPr="00DE501F">
          <w:rPr>
            <w:rFonts w:eastAsia="Times New Roman" w:cs="Times New Roman"/>
            <w:szCs w:val="24"/>
          </w:rPr>
          <w:t>Подпрограммы</w:t>
        </w:r>
      </w:hyperlink>
      <w:r w:rsidRPr="00DE501F">
        <w:rPr>
          <w:rFonts w:eastAsia="Calibri" w:cs="Times New Roman"/>
          <w:szCs w:val="24"/>
        </w:rPr>
        <w:t xml:space="preserve"> </w:t>
      </w:r>
      <w:r w:rsidRPr="00DE501F">
        <w:rPr>
          <w:rFonts w:eastAsia="Times New Roman" w:cs="Times New Roman"/>
          <w:szCs w:val="24"/>
        </w:rPr>
        <w:t>1 является повышение уровня защищенности жизни и спокойствия граждан, проживающих на территории Усть-Большерецкого муниципального района.</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2.2. Для достижения цели </w:t>
      </w:r>
      <w:hyperlink w:anchor="P687" w:history="1">
        <w:r w:rsidRPr="00DE501F">
          <w:rPr>
            <w:rFonts w:eastAsia="Times New Roman" w:cs="Times New Roman"/>
            <w:szCs w:val="24"/>
          </w:rPr>
          <w:t>Подпрограммы</w:t>
        </w:r>
      </w:hyperlink>
      <w:r w:rsidRPr="00DE501F">
        <w:rPr>
          <w:rFonts w:eastAsia="Times New Roman" w:cs="Times New Roman"/>
          <w:szCs w:val="24"/>
        </w:rPr>
        <w:t xml:space="preserve"> 1 в 2017-2020 годах необходимо решение следующих основных задач:</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 выявление причин и условий, способствующих возникновению и распространению идеологии терроризма и экстремизма на территории Усть-Большерецкого муниципального района;</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 создание условий для повышения межнационального, межэтнического и межконфессионального согласия и единства;</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 проведение информационно-пропагандистской работы, направленной на формирование негативного отношения населения района к проявлениям террористической и экстремистской идеологии;</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 оптимизация взаимодействия исполнительных органов государственной власти и органов местного самоуправления Усть-Большерецкого муниципального района по предотвращению и ликвидации последствий проявления терроризма и экстремизма.</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2.3.</w:t>
      </w:r>
      <w:r w:rsidRPr="00DE501F">
        <w:rPr>
          <w:rFonts w:ascii="Calibri" w:eastAsia="Calibri" w:hAnsi="Calibri" w:cs="Times New Roman"/>
          <w:sz w:val="22"/>
        </w:rPr>
        <w:t xml:space="preserve"> </w:t>
      </w:r>
      <w:hyperlink w:anchor="P687" w:history="1">
        <w:r w:rsidRPr="00DE501F">
          <w:rPr>
            <w:rFonts w:eastAsia="Times New Roman" w:cs="Times New Roman"/>
            <w:szCs w:val="24"/>
          </w:rPr>
          <w:t xml:space="preserve">Подпрограмма </w:t>
        </w:r>
      </w:hyperlink>
      <w:r w:rsidRPr="00DE501F">
        <w:rPr>
          <w:rFonts w:eastAsia="Times New Roman" w:cs="Times New Roman"/>
          <w:szCs w:val="24"/>
        </w:rPr>
        <w:t>1 реализуется в один этап сроком 2017-2020 год.</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2.4. Механизмом реализации </w:t>
      </w:r>
      <w:hyperlink w:anchor="P687" w:history="1">
        <w:r w:rsidRPr="00DE501F">
          <w:rPr>
            <w:rFonts w:eastAsia="Times New Roman" w:cs="Times New Roman"/>
            <w:szCs w:val="24"/>
          </w:rPr>
          <w:t xml:space="preserve">Подпрограммы </w:t>
        </w:r>
      </w:hyperlink>
      <w:r w:rsidRPr="00DE501F">
        <w:rPr>
          <w:rFonts w:eastAsia="Times New Roman" w:cs="Times New Roman"/>
          <w:szCs w:val="24"/>
        </w:rPr>
        <w:t>1 является:</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 реализация мероприятий </w:t>
      </w:r>
      <w:hyperlink w:anchor="P687" w:history="1">
        <w:r w:rsidRPr="00DE501F">
          <w:rPr>
            <w:rFonts w:eastAsia="Times New Roman" w:cs="Times New Roman"/>
            <w:szCs w:val="24"/>
          </w:rPr>
          <w:t xml:space="preserve">Подпрограммы </w:t>
        </w:r>
      </w:hyperlink>
      <w:r w:rsidRPr="00DE501F">
        <w:rPr>
          <w:rFonts w:eastAsia="Times New Roman" w:cs="Times New Roman"/>
          <w:szCs w:val="24"/>
        </w:rPr>
        <w:t>1;</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 разработка нормативных правовых актов, направленных на реализацию </w:t>
      </w:r>
      <w:hyperlink w:anchor="P687" w:history="1">
        <w:r w:rsidRPr="00DE501F">
          <w:rPr>
            <w:rFonts w:eastAsia="Times New Roman" w:cs="Times New Roman"/>
            <w:szCs w:val="24"/>
          </w:rPr>
          <w:t xml:space="preserve">Подпрограммы </w:t>
        </w:r>
      </w:hyperlink>
      <w:r w:rsidRPr="00DE501F">
        <w:rPr>
          <w:rFonts w:eastAsia="Times New Roman" w:cs="Times New Roman"/>
          <w:szCs w:val="24"/>
        </w:rPr>
        <w:t>1;</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 в случае возникновения необходимости ответственный исполнитель Программы создает, в пределах своей компетенции, рабочие органы по оптимизации механизмов реализации </w:t>
      </w:r>
      <w:hyperlink w:anchor="P687" w:history="1">
        <w:r w:rsidRPr="00DE501F">
          <w:rPr>
            <w:rFonts w:eastAsia="Times New Roman" w:cs="Times New Roman"/>
            <w:szCs w:val="24"/>
          </w:rPr>
          <w:t xml:space="preserve">Подпрограммы </w:t>
        </w:r>
      </w:hyperlink>
      <w:r w:rsidRPr="00DE501F">
        <w:rPr>
          <w:rFonts w:eastAsia="Times New Roman" w:cs="Times New Roman"/>
          <w:szCs w:val="24"/>
        </w:rPr>
        <w:t>1.</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2.5. В рамках реализации </w:t>
      </w:r>
      <w:hyperlink w:anchor="P687" w:history="1">
        <w:r w:rsidRPr="00DE501F">
          <w:rPr>
            <w:rFonts w:eastAsia="Times New Roman" w:cs="Times New Roman"/>
            <w:szCs w:val="24"/>
          </w:rPr>
          <w:t xml:space="preserve">Подпрограммы </w:t>
        </w:r>
      </w:hyperlink>
      <w:r w:rsidRPr="00DE501F">
        <w:rPr>
          <w:rFonts w:eastAsia="Times New Roman" w:cs="Times New Roman"/>
          <w:szCs w:val="24"/>
        </w:rPr>
        <w:t>1 планируется осуществление следующих основных мероприятий:</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 проведение мониторинга общественно-политических, социально-экономических и иных процессов, происходящих на территории Усть-Большерецкого муниципального района, с целью выявления факторов, способствующих возникновению и распространению идеологии терроризма;</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w:t>
      </w:r>
      <w:proofErr w:type="gramStart"/>
      <w:r w:rsidRPr="00DE501F">
        <w:rPr>
          <w:rFonts w:eastAsia="Times New Roman" w:cs="Times New Roman"/>
          <w:szCs w:val="24"/>
        </w:rPr>
        <w:t>- проведение мероприятий по выявлению и устранению факторов, способствующих возникновению и распространению идеологии терроризма и экстремизма, в муниципальных учреждениях, подведомственных управлению культуры, молодёжи и спорта Администрации УБ МР, управлению образования Администрации УБ МР, комитету по управлению муниципальным имуществом;</w:t>
      </w:r>
      <w:proofErr w:type="gramEnd"/>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 информирование граждан, проживающих на территории Усть-Большерецкого муниципального района, о методах предупреждения угрозы террористического акта, минимизации и ликвидации последствий его проявлений;</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 проведение мероприятий по разъяснению сущности терроризма и экстремизма, их общественной опасности, формированию стойкого непринятия обществом, прежде всего молодежью, идеологии терроризма и экстремизма в различных их проявлениях.</w:t>
      </w:r>
    </w:p>
    <w:p w:rsidR="00DE501F" w:rsidRPr="00DE501F" w:rsidRDefault="00DE501F" w:rsidP="00DE501F">
      <w:pPr>
        <w:widowControl w:val="0"/>
        <w:autoSpaceDE w:val="0"/>
        <w:autoSpaceDN w:val="0"/>
        <w:spacing w:after="0" w:line="240" w:lineRule="auto"/>
        <w:ind w:firstLine="540"/>
        <w:jc w:val="both"/>
        <w:rPr>
          <w:rFonts w:eastAsia="Times New Roman" w:cs="Times New Roman"/>
          <w:szCs w:val="24"/>
        </w:rPr>
      </w:pPr>
    </w:p>
    <w:p w:rsidR="00DE501F" w:rsidRPr="00DE501F" w:rsidRDefault="00DE501F" w:rsidP="00DE501F">
      <w:pPr>
        <w:widowControl w:val="0"/>
        <w:autoSpaceDE w:val="0"/>
        <w:autoSpaceDN w:val="0"/>
        <w:spacing w:after="0" w:line="240" w:lineRule="auto"/>
        <w:jc w:val="center"/>
        <w:rPr>
          <w:rFonts w:eastAsia="Times New Roman" w:cs="Times New Roman"/>
          <w:szCs w:val="24"/>
        </w:rPr>
      </w:pPr>
      <w:r w:rsidRPr="00DE501F">
        <w:rPr>
          <w:rFonts w:eastAsia="Times New Roman" w:cs="Times New Roman"/>
          <w:szCs w:val="24"/>
        </w:rPr>
        <w:t>3. Анализ рисков реализации Подпрограммы 1</w:t>
      </w:r>
    </w:p>
    <w:p w:rsidR="00DE501F" w:rsidRPr="00DE501F" w:rsidRDefault="00DE501F" w:rsidP="00DE501F">
      <w:pPr>
        <w:widowControl w:val="0"/>
        <w:autoSpaceDE w:val="0"/>
        <w:autoSpaceDN w:val="0"/>
        <w:spacing w:after="0" w:line="240" w:lineRule="auto"/>
        <w:jc w:val="center"/>
        <w:rPr>
          <w:rFonts w:eastAsia="Times New Roman" w:cs="Times New Roman"/>
          <w:szCs w:val="24"/>
        </w:rPr>
      </w:pPr>
      <w:r w:rsidRPr="00DE501F">
        <w:rPr>
          <w:rFonts w:eastAsia="Times New Roman" w:cs="Times New Roman"/>
          <w:szCs w:val="24"/>
        </w:rPr>
        <w:t>и описание мер управления рисками реализации Подпрограммы 1</w:t>
      </w:r>
    </w:p>
    <w:p w:rsidR="00DE501F" w:rsidRPr="00DE501F" w:rsidRDefault="00DE501F" w:rsidP="00DE501F">
      <w:pPr>
        <w:widowControl w:val="0"/>
        <w:autoSpaceDE w:val="0"/>
        <w:autoSpaceDN w:val="0"/>
        <w:spacing w:after="0" w:line="240" w:lineRule="auto"/>
        <w:ind w:firstLine="540"/>
        <w:jc w:val="both"/>
        <w:rPr>
          <w:rFonts w:eastAsia="Times New Roman" w:cs="Times New Roman"/>
          <w:szCs w:val="24"/>
        </w:rPr>
      </w:pP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3.1. Существует риск сокращения объемов финансирования бюджета Усть-Большерецкого муниципального района. Для управления риском будет осуществляться ежегодная корректировка мероприятий Подпрограммы </w:t>
      </w:r>
      <w:hyperlink w:anchor="P687" w:history="1">
        <w:r w:rsidRPr="00DE501F">
          <w:rPr>
            <w:rFonts w:eastAsia="Times New Roman" w:cs="Times New Roman"/>
            <w:szCs w:val="24"/>
          </w:rPr>
          <w:t>1</w:t>
        </w:r>
      </w:hyperlink>
      <w:r w:rsidRPr="00DE501F">
        <w:rPr>
          <w:rFonts w:eastAsia="Times New Roman" w:cs="Times New Roman"/>
          <w:szCs w:val="24"/>
        </w:rPr>
        <w:t>.</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3.2. Существует риск неэффективного использования бюджетных средств. В качестве меры </w:t>
      </w:r>
      <w:r w:rsidRPr="00DE501F">
        <w:rPr>
          <w:rFonts w:eastAsia="Times New Roman" w:cs="Times New Roman"/>
          <w:szCs w:val="24"/>
        </w:rPr>
        <w:lastRenderedPageBreak/>
        <w:t>для управления риском осуществляется внутренний финансовый контроль.</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3.3. Существуют риски невыполнения в установленные сроки и в полном объеме мероприятий </w:t>
      </w:r>
      <w:hyperlink w:anchor="P687" w:history="1">
        <w:r w:rsidRPr="00DE501F">
          <w:rPr>
            <w:rFonts w:eastAsia="Times New Roman" w:cs="Times New Roman"/>
            <w:szCs w:val="24"/>
          </w:rPr>
          <w:t xml:space="preserve">Подпрограммы </w:t>
        </w:r>
      </w:hyperlink>
      <w:r w:rsidRPr="00DE501F">
        <w:rPr>
          <w:rFonts w:eastAsia="Times New Roman" w:cs="Times New Roman"/>
          <w:szCs w:val="24"/>
        </w:rPr>
        <w:t>1. Для минимизации и управления такими рисками применяются следующие меры:</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 выбор исполнителей мероприятий </w:t>
      </w:r>
      <w:hyperlink w:anchor="P687" w:history="1">
        <w:r w:rsidRPr="00DE501F">
          <w:rPr>
            <w:rFonts w:eastAsia="Times New Roman" w:cs="Times New Roman"/>
            <w:szCs w:val="24"/>
          </w:rPr>
          <w:t xml:space="preserve">Подпрограммы </w:t>
        </w:r>
      </w:hyperlink>
      <w:r w:rsidRPr="00DE501F">
        <w:rPr>
          <w:rFonts w:eastAsia="Times New Roman" w:cs="Times New Roman"/>
          <w:szCs w:val="24"/>
        </w:rPr>
        <w:t>1 в соответствии с законодательством о контрактной системе;</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 применение мер по координации деятельности участников </w:t>
      </w:r>
      <w:hyperlink w:anchor="P687" w:history="1">
        <w:r w:rsidRPr="00DE501F">
          <w:rPr>
            <w:rFonts w:eastAsia="Times New Roman" w:cs="Times New Roman"/>
            <w:szCs w:val="24"/>
          </w:rPr>
          <w:t xml:space="preserve">Подпрограммы </w:t>
        </w:r>
      </w:hyperlink>
      <w:r w:rsidRPr="00DE501F">
        <w:rPr>
          <w:rFonts w:eastAsia="Times New Roman" w:cs="Times New Roman"/>
          <w:szCs w:val="24"/>
        </w:rPr>
        <w:t>1, таких как: правовое регулирование, проведение совещаний, согласительные процедуры, методическое сопровождение.</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3.4. Реализация </w:t>
      </w:r>
      <w:hyperlink w:anchor="P687" w:history="1">
        <w:r w:rsidRPr="00DE501F">
          <w:rPr>
            <w:rFonts w:eastAsia="Times New Roman" w:cs="Times New Roman"/>
            <w:szCs w:val="24"/>
          </w:rPr>
          <w:t xml:space="preserve">Подпрограммы </w:t>
        </w:r>
      </w:hyperlink>
      <w:r w:rsidRPr="00DE501F">
        <w:rPr>
          <w:rFonts w:eastAsia="Times New Roman" w:cs="Times New Roman"/>
          <w:szCs w:val="24"/>
        </w:rPr>
        <w:t>1 связана с необходимостью взаимодействия с органами государственной власти различных уровней, учреждениями и организациями различных форм собственности. В связи с этим возникает риск невыполнения достигнутых договоренностей. Для управления риском используется механизм подписания соглашений (договоров).</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3.5. Способами ограничения финансовых рисков выступают меры:</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 ежегодное уточнение объемов финансовых средств, предусмотренных на реализацию мероприятий </w:t>
      </w:r>
      <w:hyperlink w:anchor="P687" w:history="1">
        <w:r w:rsidRPr="00DE501F">
          <w:rPr>
            <w:rFonts w:eastAsia="Times New Roman" w:cs="Times New Roman"/>
            <w:szCs w:val="24"/>
          </w:rPr>
          <w:t xml:space="preserve">Подпрограммы </w:t>
        </w:r>
      </w:hyperlink>
      <w:r w:rsidRPr="00DE501F">
        <w:rPr>
          <w:rFonts w:eastAsia="Times New Roman" w:cs="Times New Roman"/>
          <w:szCs w:val="24"/>
        </w:rPr>
        <w:t>1;</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 определение приоритетов для первоочередного финансирования.</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3.6. Техногенные и экологические риски, связанные с возникновением крупной техногенной или экологической катастрофы, могут привести к отвлечению средств от финансирования </w:t>
      </w:r>
      <w:hyperlink w:anchor="P687" w:history="1">
        <w:r w:rsidRPr="00DE501F">
          <w:rPr>
            <w:rFonts w:eastAsia="Times New Roman" w:cs="Times New Roman"/>
            <w:szCs w:val="24"/>
          </w:rPr>
          <w:t xml:space="preserve">Подпрограммы </w:t>
        </w:r>
      </w:hyperlink>
      <w:r w:rsidRPr="00DE501F">
        <w:rPr>
          <w:rFonts w:eastAsia="Times New Roman" w:cs="Times New Roman"/>
          <w:szCs w:val="24"/>
        </w:rPr>
        <w:t>1 в пользу устранения данных рисков.</w:t>
      </w:r>
    </w:p>
    <w:p w:rsidR="00DE501F" w:rsidRPr="00DE501F" w:rsidRDefault="00DE501F" w:rsidP="00DE501F">
      <w:pPr>
        <w:widowControl w:val="0"/>
        <w:autoSpaceDE w:val="0"/>
        <w:autoSpaceDN w:val="0"/>
        <w:spacing w:after="0" w:line="240" w:lineRule="auto"/>
        <w:ind w:firstLine="540"/>
        <w:jc w:val="both"/>
        <w:rPr>
          <w:rFonts w:eastAsia="Times New Roman" w:cs="Times New Roman"/>
          <w:szCs w:val="24"/>
        </w:rPr>
      </w:pPr>
    </w:p>
    <w:p w:rsidR="00DE501F" w:rsidRPr="00DE501F" w:rsidRDefault="00DE501F" w:rsidP="00DE501F">
      <w:pPr>
        <w:widowControl w:val="0"/>
        <w:autoSpaceDE w:val="0"/>
        <w:autoSpaceDN w:val="0"/>
        <w:spacing w:after="0" w:line="240" w:lineRule="auto"/>
        <w:jc w:val="center"/>
        <w:rPr>
          <w:rFonts w:eastAsia="Times New Roman" w:cs="Times New Roman"/>
          <w:szCs w:val="24"/>
        </w:rPr>
      </w:pPr>
      <w:r w:rsidRPr="00DE501F">
        <w:rPr>
          <w:rFonts w:eastAsia="Times New Roman" w:cs="Times New Roman"/>
          <w:szCs w:val="24"/>
        </w:rPr>
        <w:t>4. Основные ожидаемые</w:t>
      </w:r>
    </w:p>
    <w:p w:rsidR="00DE501F" w:rsidRPr="00DE501F" w:rsidRDefault="00DE501F" w:rsidP="00DE501F">
      <w:pPr>
        <w:widowControl w:val="0"/>
        <w:autoSpaceDE w:val="0"/>
        <w:autoSpaceDN w:val="0"/>
        <w:spacing w:after="0" w:line="240" w:lineRule="auto"/>
        <w:jc w:val="center"/>
        <w:rPr>
          <w:rFonts w:eastAsia="Times New Roman" w:cs="Times New Roman"/>
          <w:szCs w:val="24"/>
        </w:rPr>
      </w:pPr>
      <w:r w:rsidRPr="00DE501F">
        <w:rPr>
          <w:rFonts w:eastAsia="Times New Roman" w:cs="Times New Roman"/>
          <w:szCs w:val="24"/>
        </w:rPr>
        <w:t>конечные результаты реализации Подпрограммы 1</w:t>
      </w:r>
    </w:p>
    <w:p w:rsidR="00DE501F" w:rsidRPr="00DE501F" w:rsidRDefault="00DE501F" w:rsidP="00DE501F">
      <w:pPr>
        <w:widowControl w:val="0"/>
        <w:autoSpaceDE w:val="0"/>
        <w:autoSpaceDN w:val="0"/>
        <w:spacing w:after="0" w:line="240" w:lineRule="auto"/>
        <w:ind w:firstLine="540"/>
        <w:jc w:val="both"/>
        <w:rPr>
          <w:rFonts w:eastAsia="Times New Roman" w:cs="Times New Roman"/>
          <w:szCs w:val="24"/>
        </w:rPr>
      </w:pP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Выполнение мероприятий Подпрограммы 1 позволит:</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 своевременно выявлять причины и условия, способствующие возникновению и распространению идеологии терроризма и экстремизма на территории Усть-Большерецкого муниципального района и принимать упреждающие меры по их устранению;</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 минимизировать угрозу распространения идеологии терроризма и экстремизма в муниципальных учреждениях, подведомственных управлению культуры, молодёжи и спорта Администрации УБ МР, управлению образования Администрации УБ МР;</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 предотвратить угрозу совершения террористических актов на территории Усть-Большерецкого муниципального района и минимизировать возможные последствия в случае их совершения за счет наиболее полного информирования населения района о методах предупреждения угрозы террористического акта, минимизации и ликвидации последствий его проявлений;</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r w:rsidRPr="00DE501F">
        <w:rPr>
          <w:rFonts w:eastAsia="Times New Roman" w:cs="Times New Roman"/>
          <w:szCs w:val="24"/>
        </w:rPr>
        <w:t xml:space="preserve"> - повысить уровень доверия населения, к мерам по обеспечению безопасности жизни и здоровья граждан, принимаемыми органами местного самоуправления Усть-Большерецкого муниципального района и поселений района.</w:t>
      </w: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p>
    <w:p w:rsidR="00DE501F" w:rsidRPr="00DE501F" w:rsidRDefault="00DE501F" w:rsidP="00DE501F">
      <w:pPr>
        <w:widowControl w:val="0"/>
        <w:autoSpaceDE w:val="0"/>
        <w:autoSpaceDN w:val="0"/>
        <w:spacing w:after="0" w:line="240" w:lineRule="auto"/>
        <w:ind w:firstLine="709"/>
        <w:jc w:val="both"/>
        <w:rPr>
          <w:rFonts w:eastAsia="Times New Roman" w:cs="Times New Roman"/>
          <w:szCs w:val="24"/>
        </w:rPr>
      </w:pPr>
    </w:p>
    <w:p w:rsidR="00DE501F" w:rsidRPr="00DE501F" w:rsidRDefault="00DE501F" w:rsidP="00DE501F">
      <w:pPr>
        <w:spacing w:after="0" w:line="240" w:lineRule="auto"/>
        <w:jc w:val="center"/>
        <w:rPr>
          <w:rFonts w:eastAsia="Calibri" w:cs="Times New Roman"/>
          <w:szCs w:val="24"/>
          <w:lang w:eastAsia="ru-RU"/>
        </w:rPr>
      </w:pPr>
      <w:r w:rsidRPr="00DE501F">
        <w:rPr>
          <w:rFonts w:eastAsia="Calibri" w:cs="Times New Roman"/>
          <w:szCs w:val="24"/>
          <w:lang w:eastAsia="ru-RU"/>
        </w:rPr>
        <w:t xml:space="preserve"> </w:t>
      </w:r>
    </w:p>
    <w:p w:rsidR="00DE501F" w:rsidRPr="00DE501F" w:rsidRDefault="00DE501F" w:rsidP="00DE501F">
      <w:pPr>
        <w:spacing w:after="0" w:line="240" w:lineRule="auto"/>
        <w:jc w:val="center"/>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r w:rsidRPr="00DE501F">
        <w:rPr>
          <w:rFonts w:eastAsia="Calibri" w:cs="Times New Roman"/>
          <w:szCs w:val="24"/>
          <w:lang w:eastAsia="ru-RU"/>
        </w:rPr>
        <w:t>Паспорт Подпрограммы 2</w:t>
      </w:r>
    </w:p>
    <w:p w:rsidR="00DE501F" w:rsidRPr="00DE501F" w:rsidRDefault="00DE501F" w:rsidP="00DE501F">
      <w:pPr>
        <w:spacing w:after="0" w:line="240" w:lineRule="auto"/>
        <w:jc w:val="center"/>
        <w:rPr>
          <w:rFonts w:eastAsia="Calibri" w:cs="Times New Roman"/>
          <w:szCs w:val="24"/>
          <w:lang w:eastAsia="ru-RU"/>
        </w:rPr>
      </w:pPr>
      <w:r w:rsidRPr="00DE501F">
        <w:rPr>
          <w:rFonts w:eastAsia="Calibri" w:cs="Times New Roman"/>
          <w:szCs w:val="24"/>
          <w:lang w:eastAsia="ru-RU"/>
        </w:rPr>
        <w:t>«Профилактика правонарушений, преступлений, наркомании, алкоголизма и повышение безопасности дорожного движения»</w:t>
      </w:r>
    </w:p>
    <w:p w:rsidR="00DE501F" w:rsidRPr="00DE501F" w:rsidRDefault="00DE501F" w:rsidP="00DE501F">
      <w:pPr>
        <w:spacing w:after="0" w:line="240" w:lineRule="auto"/>
        <w:jc w:val="center"/>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6946"/>
      </w:tblGrid>
      <w:tr w:rsidR="00DE501F" w:rsidRPr="00DE501F" w:rsidTr="002F2D13">
        <w:tc>
          <w:tcPr>
            <w:tcW w:w="3402"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Ответственный исполнитель Подпрограммы 2</w:t>
            </w:r>
          </w:p>
        </w:tc>
        <w:tc>
          <w:tcPr>
            <w:tcW w:w="6946"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Отдел гражданской обороны, чрезвычайных ситуаций и мобилизационной работы Администрации Усть-Большерецкого муниципального района.</w:t>
            </w:r>
          </w:p>
        </w:tc>
      </w:tr>
      <w:tr w:rsidR="00DE501F" w:rsidRPr="00DE501F" w:rsidTr="002F2D13">
        <w:tc>
          <w:tcPr>
            <w:tcW w:w="3402"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Участники Подпрограммы 2</w:t>
            </w:r>
          </w:p>
        </w:tc>
        <w:tc>
          <w:tcPr>
            <w:tcW w:w="6946"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Управление образования Администрации Усть-Большерецкого муниципального района;</w:t>
            </w:r>
          </w:p>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Управление культуры, молодёжи и спорта Администрации Усть-Большерецкого муниципального района;</w:t>
            </w:r>
          </w:p>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Отдел по делам гражданской обороны, чрезвычайных ситуаций и мобилизационной работы Администрации Усть-Большерецкого муниципального района;</w:t>
            </w:r>
          </w:p>
          <w:p w:rsidR="00DE501F" w:rsidRPr="00DE501F" w:rsidRDefault="00DE501F" w:rsidP="00DE501F">
            <w:pPr>
              <w:spacing w:after="0" w:line="240" w:lineRule="auto"/>
              <w:rPr>
                <w:rFonts w:eastAsia="Calibri" w:cs="Times New Roman"/>
                <w:color w:val="1D1B11"/>
                <w:szCs w:val="24"/>
                <w:lang w:eastAsia="ru-RU"/>
              </w:rPr>
            </w:pPr>
            <w:r w:rsidRPr="00DE501F">
              <w:rPr>
                <w:rFonts w:eastAsia="Calibri" w:cs="Times New Roman"/>
                <w:szCs w:val="24"/>
                <w:lang w:eastAsia="ru-RU"/>
              </w:rPr>
              <w:t>Комиссия по делам несовершеннолетних и защите их прав Усть-Большерецкого муниципального района.</w:t>
            </w:r>
          </w:p>
        </w:tc>
      </w:tr>
      <w:tr w:rsidR="00DE501F" w:rsidRPr="00DE501F" w:rsidTr="002F2D13">
        <w:tc>
          <w:tcPr>
            <w:tcW w:w="3402"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Программно-целевые инструменты Подпрограммы 2</w:t>
            </w:r>
          </w:p>
        </w:tc>
        <w:tc>
          <w:tcPr>
            <w:tcW w:w="6946"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Отсутствуют</w:t>
            </w:r>
          </w:p>
        </w:tc>
      </w:tr>
      <w:tr w:rsidR="00DE501F" w:rsidRPr="00DE501F" w:rsidTr="002F2D13">
        <w:tc>
          <w:tcPr>
            <w:tcW w:w="3402"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Цели Подпрограммы 2</w:t>
            </w:r>
          </w:p>
        </w:tc>
        <w:tc>
          <w:tcPr>
            <w:tcW w:w="6946"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jc w:val="both"/>
              <w:rPr>
                <w:rFonts w:eastAsia="Times New Roman" w:cs="Times New Roman"/>
                <w:szCs w:val="24"/>
              </w:rPr>
            </w:pPr>
            <w:r w:rsidRPr="00DE501F">
              <w:rPr>
                <w:rFonts w:eastAsia="Times New Roman" w:cs="Times New Roman"/>
                <w:szCs w:val="24"/>
              </w:rPr>
              <w:t>- обеспечение безопасности граждан путем снижения уровня преступлений и правонарушений;</w:t>
            </w:r>
          </w:p>
          <w:p w:rsidR="00DE501F" w:rsidRPr="00DE501F" w:rsidRDefault="00DE501F" w:rsidP="00DE501F">
            <w:pPr>
              <w:spacing w:after="0" w:line="240" w:lineRule="auto"/>
              <w:jc w:val="both"/>
              <w:rPr>
                <w:rFonts w:eastAsia="Times New Roman" w:cs="Times New Roman"/>
                <w:szCs w:val="24"/>
              </w:rPr>
            </w:pPr>
            <w:r w:rsidRPr="00DE501F">
              <w:rPr>
                <w:rFonts w:eastAsia="Times New Roman" w:cs="Times New Roman"/>
                <w:szCs w:val="24"/>
              </w:rPr>
              <w:t>- снижение масштабов незаконного потребления наркотических средств, психотропных веществ и алкогольной продукции на территории Усть-Большерецкого муниципального района.</w:t>
            </w:r>
          </w:p>
          <w:p w:rsidR="00DE501F" w:rsidRPr="00DE501F" w:rsidRDefault="00DE501F" w:rsidP="00DE501F">
            <w:pPr>
              <w:spacing w:after="0" w:line="240" w:lineRule="auto"/>
              <w:jc w:val="both"/>
              <w:rPr>
                <w:rFonts w:eastAsia="Calibri" w:cs="Times New Roman"/>
                <w:szCs w:val="24"/>
              </w:rPr>
            </w:pPr>
            <w:r w:rsidRPr="00DE501F">
              <w:rPr>
                <w:rFonts w:eastAsia="Times New Roman" w:cs="Times New Roman"/>
                <w:color w:val="000000"/>
                <w:szCs w:val="24"/>
                <w:lang w:eastAsia="ru-RU"/>
              </w:rPr>
              <w:t>- повышение безопасности дорожного движения на территории Усть-Большерецкого муниципального района.</w:t>
            </w:r>
          </w:p>
        </w:tc>
      </w:tr>
      <w:tr w:rsidR="00DE501F" w:rsidRPr="00DE501F" w:rsidTr="002F2D13">
        <w:tc>
          <w:tcPr>
            <w:tcW w:w="3402"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Задачи Подпрограммы 2</w:t>
            </w:r>
          </w:p>
        </w:tc>
        <w:tc>
          <w:tcPr>
            <w:tcW w:w="6946"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jc w:val="both"/>
              <w:rPr>
                <w:rFonts w:eastAsia="Times New Roman" w:cs="Times New Roman"/>
                <w:szCs w:val="24"/>
              </w:rPr>
            </w:pPr>
            <w:r w:rsidRPr="00DE501F">
              <w:rPr>
                <w:rFonts w:eastAsia="Times New Roman" w:cs="Times New Roman"/>
                <w:szCs w:val="24"/>
              </w:rPr>
              <w:t>- профилактика правонарушений в общественных местах и на улицах;</w:t>
            </w:r>
          </w:p>
          <w:p w:rsidR="00DE501F" w:rsidRPr="00DE501F" w:rsidRDefault="00DE501F" w:rsidP="00DE501F">
            <w:pPr>
              <w:spacing w:after="0" w:line="240" w:lineRule="auto"/>
              <w:rPr>
                <w:rFonts w:eastAsia="Calibri" w:cs="Times New Roman"/>
                <w:szCs w:val="24"/>
                <w:lang w:eastAsia="ru-RU"/>
              </w:rPr>
            </w:pPr>
            <w:r w:rsidRPr="00DE501F">
              <w:rPr>
                <w:rFonts w:eastAsia="Times New Roman" w:cs="Times New Roman"/>
                <w:szCs w:val="24"/>
                <w:lang w:eastAsia="ru-RU"/>
              </w:rPr>
              <w:t>- профилактика правонарушений среди несовершеннолетних;</w:t>
            </w:r>
          </w:p>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 совершенствование форм и методов пропаганды здорового и активного образа жизни, в том числе среди подростков и молодёжи;</w:t>
            </w:r>
          </w:p>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 проведение профилактических мероприятий по сокращению незаконного потребления наркотических средств, психотропных веществ, а также алкогольной продукции населением района.</w:t>
            </w:r>
          </w:p>
          <w:p w:rsidR="00DE501F" w:rsidRPr="00DE501F" w:rsidRDefault="00DE501F" w:rsidP="00DE501F">
            <w:pPr>
              <w:tabs>
                <w:tab w:val="left" w:pos="351"/>
              </w:tabs>
              <w:spacing w:after="0" w:line="240" w:lineRule="auto"/>
              <w:ind w:left="67"/>
              <w:contextualSpacing/>
              <w:rPr>
                <w:rFonts w:eastAsia="Times New Roman" w:cs="Times New Roman"/>
                <w:szCs w:val="24"/>
                <w:lang w:eastAsia="ru-RU"/>
              </w:rPr>
            </w:pPr>
            <w:r w:rsidRPr="00DE501F">
              <w:rPr>
                <w:rFonts w:eastAsia="Times New Roman" w:cs="Times New Roman"/>
                <w:szCs w:val="24"/>
                <w:lang w:eastAsia="ru-RU"/>
              </w:rPr>
              <w:t xml:space="preserve">- Снижение уровня аварийности на автодорогах, расположенных </w:t>
            </w:r>
            <w:proofErr w:type="gramStart"/>
            <w:r w:rsidRPr="00DE501F">
              <w:rPr>
                <w:rFonts w:eastAsia="Times New Roman" w:cs="Times New Roman"/>
                <w:szCs w:val="24"/>
                <w:lang w:eastAsia="ru-RU"/>
              </w:rPr>
              <w:t>в</w:t>
            </w:r>
            <w:proofErr w:type="gramEnd"/>
            <w:r w:rsidRPr="00DE501F">
              <w:rPr>
                <w:rFonts w:eastAsia="Times New Roman" w:cs="Times New Roman"/>
                <w:szCs w:val="24"/>
                <w:lang w:eastAsia="ru-RU"/>
              </w:rPr>
              <w:t xml:space="preserve"> </w:t>
            </w:r>
            <w:proofErr w:type="gramStart"/>
            <w:r w:rsidRPr="00DE501F">
              <w:rPr>
                <w:rFonts w:eastAsia="Times New Roman" w:cs="Times New Roman"/>
                <w:szCs w:val="24"/>
                <w:lang w:eastAsia="ru-RU"/>
              </w:rPr>
              <w:t>Усть-Большерецком</w:t>
            </w:r>
            <w:proofErr w:type="gramEnd"/>
            <w:r w:rsidRPr="00DE501F">
              <w:rPr>
                <w:rFonts w:eastAsia="Times New Roman" w:cs="Times New Roman"/>
                <w:szCs w:val="24"/>
                <w:lang w:eastAsia="ru-RU"/>
              </w:rPr>
              <w:t xml:space="preserve"> муниципальном районе;</w:t>
            </w:r>
          </w:p>
          <w:p w:rsidR="00DE501F" w:rsidRPr="00DE501F" w:rsidRDefault="00DE501F" w:rsidP="00DE501F">
            <w:pPr>
              <w:tabs>
                <w:tab w:val="left" w:pos="351"/>
              </w:tabs>
              <w:spacing w:after="0" w:line="240" w:lineRule="auto"/>
              <w:ind w:left="67"/>
              <w:contextualSpacing/>
              <w:rPr>
                <w:rFonts w:eastAsia="Times New Roman" w:cs="Times New Roman"/>
                <w:szCs w:val="24"/>
                <w:lang w:eastAsia="ru-RU"/>
              </w:rPr>
            </w:pPr>
            <w:r w:rsidRPr="00DE501F">
              <w:rPr>
                <w:rFonts w:eastAsia="Times New Roman" w:cs="Times New Roman"/>
                <w:szCs w:val="24"/>
                <w:lang w:eastAsia="ru-RU"/>
              </w:rPr>
              <w:t>- Сокращение смертности от дорожно-транспортных происшествий;</w:t>
            </w:r>
          </w:p>
          <w:p w:rsidR="00DE501F" w:rsidRPr="00DE501F" w:rsidRDefault="00DE501F" w:rsidP="00DE501F">
            <w:pPr>
              <w:spacing w:after="0" w:line="240" w:lineRule="auto"/>
              <w:rPr>
                <w:rFonts w:eastAsia="Calibri" w:cs="Times New Roman"/>
                <w:szCs w:val="24"/>
                <w:lang w:eastAsia="ru-RU"/>
              </w:rPr>
            </w:pPr>
            <w:r w:rsidRPr="00DE501F">
              <w:rPr>
                <w:rFonts w:eastAsia="Times New Roman" w:cs="Times New Roman"/>
                <w:color w:val="000000"/>
                <w:szCs w:val="24"/>
                <w:lang w:eastAsia="ru-RU"/>
              </w:rPr>
              <w:t>- Повышение правосознания и ответственности участников дорожного движения;</w:t>
            </w:r>
          </w:p>
        </w:tc>
      </w:tr>
      <w:tr w:rsidR="00DE501F" w:rsidRPr="00DE501F" w:rsidTr="002F2D13">
        <w:tc>
          <w:tcPr>
            <w:tcW w:w="3402"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 xml:space="preserve">Целевые индикаторы и </w:t>
            </w:r>
            <w:r w:rsidRPr="00DE501F">
              <w:rPr>
                <w:rFonts w:eastAsia="Calibri" w:cs="Times New Roman"/>
                <w:szCs w:val="24"/>
                <w:lang w:eastAsia="ru-RU"/>
              </w:rPr>
              <w:lastRenderedPageBreak/>
              <w:t>показатели Подпрограммы 2</w:t>
            </w:r>
          </w:p>
        </w:tc>
        <w:tc>
          <w:tcPr>
            <w:tcW w:w="6946"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jc w:val="both"/>
              <w:rPr>
                <w:rFonts w:eastAsia="Times New Roman" w:cs="Times New Roman"/>
                <w:szCs w:val="24"/>
              </w:rPr>
            </w:pPr>
            <w:r w:rsidRPr="00DE501F">
              <w:rPr>
                <w:rFonts w:eastAsia="Times New Roman" w:cs="Times New Roman"/>
                <w:szCs w:val="24"/>
              </w:rPr>
              <w:lastRenderedPageBreak/>
              <w:t>Отсутствуют.</w:t>
            </w:r>
          </w:p>
        </w:tc>
      </w:tr>
      <w:tr w:rsidR="00DE501F" w:rsidRPr="00DE501F" w:rsidTr="002F2D13">
        <w:tc>
          <w:tcPr>
            <w:tcW w:w="3402"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lastRenderedPageBreak/>
              <w:t>Этапы и сроки реализации Подпрограммы 2</w:t>
            </w:r>
          </w:p>
        </w:tc>
        <w:tc>
          <w:tcPr>
            <w:tcW w:w="6946"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jc w:val="both"/>
              <w:rPr>
                <w:rFonts w:eastAsia="Times New Roman" w:cs="Times New Roman"/>
                <w:szCs w:val="24"/>
              </w:rPr>
            </w:pPr>
            <w:r w:rsidRPr="00DE501F">
              <w:rPr>
                <w:rFonts w:eastAsia="Calibri" w:cs="Times New Roman"/>
                <w:szCs w:val="24"/>
                <w:lang w:eastAsia="ru-RU"/>
              </w:rPr>
              <w:t>В один этап сроком с 2017 по 2020 год.</w:t>
            </w:r>
          </w:p>
        </w:tc>
      </w:tr>
      <w:tr w:rsidR="00DE501F" w:rsidRPr="00DE501F" w:rsidTr="002F2D13">
        <w:tc>
          <w:tcPr>
            <w:tcW w:w="3402"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Объемы бюджетных ассигнований  Подпрограммы 2</w:t>
            </w:r>
          </w:p>
        </w:tc>
        <w:tc>
          <w:tcPr>
            <w:tcW w:w="6946"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rPr>
                <w:rFonts w:eastAsia="Calibri" w:cs="Times New Roman"/>
                <w:color w:val="0D0D0D"/>
                <w:szCs w:val="24"/>
                <w:lang w:eastAsia="ru-RU"/>
              </w:rPr>
            </w:pPr>
            <w:r w:rsidRPr="00DE501F">
              <w:rPr>
                <w:rFonts w:eastAsia="Calibri" w:cs="Times New Roman"/>
                <w:color w:val="0D0D0D"/>
                <w:szCs w:val="24"/>
                <w:lang w:eastAsia="ru-RU"/>
              </w:rPr>
              <w:t>Общий объём финансирования Подпрограммы 2 по основным мероприятиям на 2017 – 2020 годы, составляет 1215,0</w:t>
            </w:r>
            <w:r w:rsidRPr="00DE501F">
              <w:rPr>
                <w:rFonts w:eastAsia="Calibri" w:cs="Times New Roman"/>
                <w:szCs w:val="24"/>
                <w:lang w:eastAsia="ru-RU"/>
              </w:rPr>
              <w:t xml:space="preserve"> тыс. рублей</w:t>
            </w:r>
            <w:r w:rsidRPr="00DE501F">
              <w:rPr>
                <w:rFonts w:eastAsia="Calibri" w:cs="Times New Roman"/>
                <w:color w:val="0D0D0D"/>
                <w:szCs w:val="24"/>
                <w:lang w:eastAsia="ru-RU"/>
              </w:rPr>
              <w:t xml:space="preserve"> местного бюджета, из них по годам:</w:t>
            </w:r>
          </w:p>
          <w:p w:rsidR="00DE501F" w:rsidRPr="00DE501F" w:rsidRDefault="00DE501F" w:rsidP="00DE501F">
            <w:pPr>
              <w:spacing w:after="0" w:line="240" w:lineRule="auto"/>
              <w:rPr>
                <w:rFonts w:eastAsia="Calibri" w:cs="Times New Roman"/>
                <w:color w:val="0D0D0D"/>
                <w:szCs w:val="24"/>
                <w:lang w:eastAsia="ru-RU"/>
              </w:rPr>
            </w:pPr>
            <w:r w:rsidRPr="00DE501F">
              <w:rPr>
                <w:rFonts w:eastAsia="Calibri" w:cs="Times New Roman"/>
                <w:color w:val="0D0D0D"/>
                <w:szCs w:val="24"/>
                <w:lang w:eastAsia="ru-RU"/>
              </w:rPr>
              <w:t>2017 год – 270,0</w:t>
            </w:r>
            <w:r w:rsidRPr="00DE501F">
              <w:rPr>
                <w:rFonts w:eastAsia="Calibri" w:cs="Times New Roman"/>
                <w:szCs w:val="24"/>
                <w:lang w:eastAsia="ru-RU"/>
              </w:rPr>
              <w:t xml:space="preserve"> тыс. рублей</w:t>
            </w:r>
            <w:r w:rsidRPr="00DE501F">
              <w:rPr>
                <w:rFonts w:eastAsia="Calibri" w:cs="Times New Roman"/>
                <w:color w:val="0D0D0D"/>
                <w:szCs w:val="24"/>
                <w:lang w:eastAsia="ru-RU"/>
              </w:rPr>
              <w:t xml:space="preserve">; </w:t>
            </w:r>
          </w:p>
          <w:p w:rsidR="00DE501F" w:rsidRPr="00DE501F" w:rsidRDefault="00DE501F" w:rsidP="00DE501F">
            <w:pPr>
              <w:spacing w:after="0" w:line="240" w:lineRule="auto"/>
              <w:rPr>
                <w:rFonts w:eastAsia="Calibri" w:cs="Times New Roman"/>
                <w:color w:val="0D0D0D"/>
                <w:szCs w:val="24"/>
                <w:lang w:eastAsia="ru-RU"/>
              </w:rPr>
            </w:pPr>
            <w:r w:rsidRPr="00DE501F">
              <w:rPr>
                <w:rFonts w:eastAsia="Calibri" w:cs="Times New Roman"/>
                <w:color w:val="0D0D0D"/>
                <w:szCs w:val="24"/>
                <w:lang w:eastAsia="ru-RU"/>
              </w:rPr>
              <w:t>2018 год – 270,0</w:t>
            </w:r>
            <w:r w:rsidRPr="00DE501F">
              <w:rPr>
                <w:rFonts w:eastAsia="Calibri" w:cs="Times New Roman"/>
                <w:szCs w:val="24"/>
                <w:lang w:eastAsia="ru-RU"/>
              </w:rPr>
              <w:t xml:space="preserve"> тыс. рублей</w:t>
            </w:r>
            <w:r w:rsidRPr="00DE501F">
              <w:rPr>
                <w:rFonts w:eastAsia="Calibri" w:cs="Times New Roman"/>
                <w:color w:val="0D0D0D"/>
                <w:szCs w:val="24"/>
                <w:lang w:eastAsia="ru-RU"/>
              </w:rPr>
              <w:t>;</w:t>
            </w:r>
          </w:p>
          <w:p w:rsidR="00DE501F" w:rsidRPr="00DE501F" w:rsidRDefault="00DE501F" w:rsidP="00DE501F">
            <w:pPr>
              <w:spacing w:after="0" w:line="240" w:lineRule="auto"/>
              <w:rPr>
                <w:rFonts w:eastAsia="Calibri" w:cs="Times New Roman"/>
                <w:color w:val="0D0D0D"/>
                <w:szCs w:val="24"/>
                <w:lang w:eastAsia="ru-RU"/>
              </w:rPr>
            </w:pPr>
            <w:r w:rsidRPr="00DE501F">
              <w:rPr>
                <w:rFonts w:eastAsia="Calibri" w:cs="Times New Roman"/>
                <w:color w:val="0D0D0D"/>
                <w:szCs w:val="24"/>
                <w:lang w:eastAsia="ru-RU"/>
              </w:rPr>
              <w:t>2019 год – 390,0</w:t>
            </w:r>
            <w:r w:rsidRPr="00DE501F">
              <w:rPr>
                <w:rFonts w:eastAsia="Calibri" w:cs="Times New Roman"/>
                <w:szCs w:val="24"/>
                <w:lang w:eastAsia="ru-RU"/>
              </w:rPr>
              <w:t xml:space="preserve"> тыс. рублей</w:t>
            </w:r>
            <w:r w:rsidRPr="00DE501F">
              <w:rPr>
                <w:rFonts w:eastAsia="Calibri" w:cs="Times New Roman"/>
                <w:color w:val="0D0D0D"/>
                <w:szCs w:val="24"/>
                <w:lang w:eastAsia="ru-RU"/>
              </w:rPr>
              <w:t>;</w:t>
            </w:r>
          </w:p>
          <w:p w:rsidR="00DE501F" w:rsidRPr="00DE501F" w:rsidRDefault="00DE501F" w:rsidP="00DE501F">
            <w:pPr>
              <w:spacing w:after="0" w:line="240" w:lineRule="auto"/>
              <w:rPr>
                <w:rFonts w:eastAsia="Calibri" w:cs="Times New Roman"/>
                <w:color w:val="FF0000"/>
                <w:szCs w:val="24"/>
                <w:lang w:eastAsia="ru-RU"/>
              </w:rPr>
            </w:pPr>
            <w:r w:rsidRPr="00DE501F">
              <w:rPr>
                <w:rFonts w:eastAsia="Calibri" w:cs="Times New Roman"/>
                <w:color w:val="0D0D0D"/>
                <w:szCs w:val="24"/>
                <w:lang w:eastAsia="ru-RU"/>
              </w:rPr>
              <w:t>2020 год – 285,0</w:t>
            </w:r>
            <w:r w:rsidRPr="00DE501F">
              <w:rPr>
                <w:rFonts w:eastAsia="Calibri" w:cs="Times New Roman"/>
                <w:szCs w:val="24"/>
                <w:lang w:eastAsia="ru-RU"/>
              </w:rPr>
              <w:t xml:space="preserve"> тыс. рублей</w:t>
            </w:r>
            <w:r w:rsidRPr="00DE501F">
              <w:rPr>
                <w:rFonts w:eastAsia="Calibri" w:cs="Times New Roman"/>
                <w:color w:val="0D0D0D"/>
                <w:szCs w:val="24"/>
                <w:lang w:eastAsia="ru-RU"/>
              </w:rPr>
              <w:t>.</w:t>
            </w:r>
          </w:p>
        </w:tc>
      </w:tr>
      <w:tr w:rsidR="00DE501F" w:rsidRPr="00DE501F" w:rsidTr="002F2D13">
        <w:tc>
          <w:tcPr>
            <w:tcW w:w="3402" w:type="dxa"/>
            <w:tcBorders>
              <w:top w:val="single" w:sz="4" w:space="0" w:color="auto"/>
              <w:bottom w:val="single" w:sz="4" w:space="0" w:color="auto"/>
              <w:right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Ожидаемые результаты реализации Подпрограммы 2</w:t>
            </w:r>
          </w:p>
        </w:tc>
        <w:tc>
          <w:tcPr>
            <w:tcW w:w="6946" w:type="dxa"/>
            <w:tcBorders>
              <w:top w:val="single" w:sz="4" w:space="0" w:color="auto"/>
              <w:left w:val="single" w:sz="4" w:space="0" w:color="auto"/>
              <w:bottom w:val="single" w:sz="4" w:space="0" w:color="auto"/>
            </w:tcBorders>
          </w:tcPr>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1. Повышение эффективности профилактики правонарушений и преступлений и, как следствие, уровня общественного правопорядка.</w:t>
            </w:r>
          </w:p>
          <w:p w:rsidR="00DE501F" w:rsidRPr="00DE501F" w:rsidRDefault="00DE501F" w:rsidP="00DE501F">
            <w:pPr>
              <w:spacing w:after="0" w:line="240" w:lineRule="auto"/>
              <w:rPr>
                <w:rFonts w:eastAsia="Calibri" w:cs="Times New Roman"/>
                <w:szCs w:val="24"/>
                <w:lang w:eastAsia="ru-RU"/>
              </w:rPr>
            </w:pPr>
            <w:r w:rsidRPr="00DE501F">
              <w:rPr>
                <w:rFonts w:eastAsia="Calibri" w:cs="Times New Roman"/>
                <w:szCs w:val="24"/>
                <w:lang w:eastAsia="ru-RU"/>
              </w:rPr>
              <w:t>2. Снижение уровня потребления алкогольной продукции, наркотических средств и психотропных веществ населением Усть-Большерецкого муниципального района</w:t>
            </w:r>
          </w:p>
          <w:p w:rsidR="00DE501F" w:rsidRPr="00DE501F" w:rsidRDefault="00DE501F" w:rsidP="00DE501F">
            <w:pPr>
              <w:tabs>
                <w:tab w:val="left" w:pos="350"/>
              </w:tabs>
              <w:spacing w:after="0" w:line="240" w:lineRule="auto"/>
              <w:contextualSpacing/>
              <w:rPr>
                <w:rFonts w:eastAsia="Calibri" w:cs="Times New Roman"/>
                <w:szCs w:val="24"/>
                <w:lang w:eastAsia="ru-RU"/>
              </w:rPr>
            </w:pPr>
            <w:r w:rsidRPr="00DE501F">
              <w:rPr>
                <w:rFonts w:eastAsia="Times New Roman" w:cs="Times New Roman"/>
                <w:szCs w:val="24"/>
                <w:lang w:eastAsia="ru-RU"/>
              </w:rPr>
              <w:t>3. Сокращение смертности от ДТП, уменьшение ДТП;</w:t>
            </w:r>
          </w:p>
        </w:tc>
      </w:tr>
    </w:tbl>
    <w:p w:rsidR="00DE501F" w:rsidRPr="00DE501F" w:rsidRDefault="00DE501F" w:rsidP="00DE501F">
      <w:pPr>
        <w:spacing w:after="0" w:line="240" w:lineRule="auto"/>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r w:rsidRPr="00DE501F">
        <w:rPr>
          <w:rFonts w:eastAsia="Calibri" w:cs="Times New Roman"/>
          <w:szCs w:val="24"/>
          <w:lang w:eastAsia="ru-RU"/>
        </w:rPr>
        <w:t>1. Общая характеристика сферы реализации Подпрограммы 2</w:t>
      </w:r>
    </w:p>
    <w:p w:rsidR="00DE501F" w:rsidRPr="00DE501F" w:rsidRDefault="00DE501F" w:rsidP="00DE501F">
      <w:pPr>
        <w:spacing w:after="0" w:line="240" w:lineRule="auto"/>
        <w:jc w:val="center"/>
        <w:rPr>
          <w:rFonts w:eastAsia="Times New Roman" w:cs="Times New Roman"/>
          <w:szCs w:val="24"/>
          <w:lang w:eastAsia="ru-RU"/>
        </w:rPr>
      </w:pPr>
    </w:p>
    <w:p w:rsidR="00DE501F" w:rsidRPr="00DE501F" w:rsidRDefault="00DE501F" w:rsidP="00DE501F">
      <w:pPr>
        <w:spacing w:after="0" w:line="240" w:lineRule="auto"/>
        <w:ind w:firstLine="708"/>
        <w:jc w:val="both"/>
        <w:rPr>
          <w:rFonts w:eastAsia="Times New Roman" w:cs="Times New Roman"/>
          <w:szCs w:val="24"/>
          <w:lang w:eastAsia="ru-RU"/>
        </w:rPr>
      </w:pPr>
      <w:proofErr w:type="gramStart"/>
      <w:r w:rsidRPr="00DE501F">
        <w:rPr>
          <w:rFonts w:eastAsia="Times New Roman" w:cs="Times New Roman"/>
          <w:color w:val="000000"/>
          <w:szCs w:val="24"/>
          <w:lang w:eastAsia="ru-RU"/>
        </w:rPr>
        <w:t xml:space="preserve">Подпрограмма 2 </w:t>
      </w:r>
      <w:r w:rsidRPr="00DE501F">
        <w:rPr>
          <w:rFonts w:eastAsia="Times New Roman" w:cs="Times New Roman"/>
          <w:szCs w:val="24"/>
          <w:lang w:eastAsia="ru-RU"/>
        </w:rPr>
        <w:t xml:space="preserve">разработана как один из механизмов реализации на территории Усть-Большерецкого муниципального района федеральных </w:t>
      </w:r>
      <w:r w:rsidRPr="00DE501F">
        <w:rPr>
          <w:rFonts w:eastAsia="Times New Roman" w:cs="Times New Roman"/>
          <w:color w:val="000000"/>
          <w:szCs w:val="24"/>
          <w:lang w:eastAsia="ru-RU"/>
        </w:rPr>
        <w:t>законов</w:t>
      </w:r>
      <w:r w:rsidRPr="00DE501F">
        <w:rPr>
          <w:rFonts w:eastAsia="Times New Roman" w:cs="Times New Roman"/>
          <w:szCs w:val="24"/>
          <w:lang w:eastAsia="ru-RU"/>
        </w:rPr>
        <w:t xml:space="preserve"> от 24.06.1999 № 120-ФЗ «Об основах системы профилактики безнадзорности и правонарушений несовершеннолетних», составляющего правовую основу государственной политики по предупреждению и профилактике правонарушений и преступлений, от 02.04.2014 № 44-ФЗ «Об участии граждан в охране общественного порядка», Закона Камчатского края от 29.12.2014 № 569 «Об обеспечении участия граждан и их</w:t>
      </w:r>
      <w:proofErr w:type="gramEnd"/>
      <w:r w:rsidRPr="00DE501F">
        <w:rPr>
          <w:rFonts w:eastAsia="Times New Roman" w:cs="Times New Roman"/>
          <w:szCs w:val="24"/>
          <w:lang w:eastAsia="ru-RU"/>
        </w:rPr>
        <w:t xml:space="preserve"> объединений в охране общественного порядка в Камчатском крае», в соответствии с Перечнем поручений Президента Российской Федерации от 13.07.2007 № Пр-1293ГС</w:t>
      </w:r>
      <w:proofErr w:type="gramStart"/>
      <w:r w:rsidRPr="00DE501F">
        <w:rPr>
          <w:rFonts w:eastAsia="Times New Roman" w:cs="Times New Roman"/>
          <w:szCs w:val="24"/>
          <w:lang w:eastAsia="ru-RU"/>
        </w:rPr>
        <w:t>.С</w:t>
      </w:r>
      <w:proofErr w:type="gramEnd"/>
      <w:r w:rsidRPr="00DE501F">
        <w:rPr>
          <w:rFonts w:eastAsia="Times New Roman" w:cs="Times New Roman"/>
          <w:szCs w:val="24"/>
          <w:lang w:eastAsia="ru-RU"/>
        </w:rPr>
        <w:t xml:space="preserve">тратегии государственной антинаркотической политики Российской Федерации до 2020 года, </w:t>
      </w:r>
      <w:hyperlink r:id="rId10" w:tgtFrame="_blank" w:history="1">
        <w:r w:rsidRPr="00DE501F">
          <w:rPr>
            <w:rFonts w:eastAsia="Times New Roman" w:cs="Times New Roman"/>
            <w:color w:val="0D0D0D"/>
            <w:szCs w:val="24"/>
            <w:u w:val="single"/>
            <w:lang w:eastAsia="ru-RU"/>
          </w:rPr>
          <w:t>Указа</w:t>
        </w:r>
      </w:hyperlink>
      <w:r w:rsidRPr="00DE501F">
        <w:rPr>
          <w:rFonts w:eastAsia="Times New Roman" w:cs="Times New Roman"/>
          <w:szCs w:val="24"/>
          <w:lang w:eastAsia="ru-RU"/>
        </w:rPr>
        <w:t xml:space="preserve"> Президента Российской Федерации от 18.10.2007 № 1374 "О дополнительных мерах по противодействию незаконному обороту наркотических средств, психотропных веществ и их </w:t>
      </w:r>
      <w:proofErr w:type="spellStart"/>
      <w:r w:rsidRPr="00DE501F">
        <w:rPr>
          <w:rFonts w:eastAsia="Times New Roman" w:cs="Times New Roman"/>
          <w:szCs w:val="24"/>
          <w:lang w:eastAsia="ru-RU"/>
        </w:rPr>
        <w:t>прекурсоров</w:t>
      </w:r>
      <w:proofErr w:type="spellEnd"/>
      <w:r w:rsidRPr="00DE501F">
        <w:rPr>
          <w:rFonts w:eastAsia="Times New Roman" w:cs="Times New Roman"/>
          <w:szCs w:val="24"/>
          <w:lang w:eastAsia="ru-RU"/>
        </w:rPr>
        <w:t xml:space="preserve">", Плана мероприятий по созданию государственной системы профилактики немедицинского потребления наркотиков и </w:t>
      </w:r>
      <w:proofErr w:type="gramStart"/>
      <w:r w:rsidRPr="00DE501F">
        <w:rPr>
          <w:rFonts w:eastAsia="Times New Roman" w:cs="Times New Roman"/>
          <w:szCs w:val="24"/>
          <w:lang w:eastAsia="ru-RU"/>
        </w:rPr>
        <w:t>совершенствованию системы наркологической медицинской помощи и реабилитации больных наркоманией (на 2012-2020 годы), утвержденного распоряжением Правительства Российской Федерации от 14.02.2012 № 202-р, Плана мероприятий по реализации Стратегии государственной антинаркотической политики Российской Федерации до 2020 года и Стратегии антинаркотической и антиалкогольной политики Камчатского края до 2020 года, утвержденного распоряжением Правительства Камчатского края от 02.02.2011 № 37-РП и на основании распоряжения Правительства Камчатского края от</w:t>
      </w:r>
      <w:proofErr w:type="gramEnd"/>
      <w:r w:rsidRPr="00DE501F">
        <w:rPr>
          <w:rFonts w:eastAsia="Times New Roman" w:cs="Times New Roman"/>
          <w:szCs w:val="24"/>
          <w:lang w:eastAsia="ru-RU"/>
        </w:rPr>
        <w:t xml:space="preserve"> 20.02.2012 № 60 -РП.</w:t>
      </w:r>
    </w:p>
    <w:p w:rsidR="00DE501F" w:rsidRPr="00DE501F" w:rsidRDefault="00DE501F" w:rsidP="00DE501F">
      <w:pPr>
        <w:spacing w:after="0" w:line="240" w:lineRule="auto"/>
        <w:ind w:firstLine="708"/>
        <w:jc w:val="both"/>
        <w:rPr>
          <w:rFonts w:eastAsia="Times New Roman" w:cs="Times New Roman"/>
          <w:szCs w:val="24"/>
          <w:lang w:eastAsia="ru-RU"/>
        </w:rPr>
      </w:pPr>
      <w:r w:rsidRPr="00DE501F">
        <w:rPr>
          <w:rFonts w:eastAsia="Times New Roman" w:cs="Times New Roman"/>
          <w:szCs w:val="24"/>
          <w:lang w:eastAsia="ru-RU"/>
        </w:rPr>
        <w:t>1.1. Сложившаяся в современном обществе криминальная ситуация наглядно демонстрирует нарастание общественной опасности преступности, выражающейся в усилении ее тяжести, жестокости, организованности, профессионализме, значительном ухудшении социальных последствий, росте количества жертв насильственных преступлений, существенном материальном ущербе от экономических преступлений. Совершению преступлений способствуют отсутствие занятости, проблемы трудоустройства отдельных слоев населения, культивирование в средствах массовой информации и сети Интернет сцен жестокости, насилия, асоциального поведения.</w:t>
      </w:r>
    </w:p>
    <w:p w:rsidR="00DE501F" w:rsidRPr="00DE501F" w:rsidRDefault="00DE501F" w:rsidP="00DE501F">
      <w:pPr>
        <w:spacing w:after="0" w:line="240" w:lineRule="auto"/>
        <w:ind w:firstLine="708"/>
        <w:jc w:val="both"/>
        <w:rPr>
          <w:rFonts w:eastAsia="Times New Roman" w:cs="Times New Roman"/>
          <w:szCs w:val="24"/>
          <w:lang w:eastAsia="ru-RU"/>
        </w:rPr>
      </w:pPr>
      <w:r w:rsidRPr="00DE501F">
        <w:rPr>
          <w:rFonts w:eastAsia="Times New Roman" w:cs="Times New Roman"/>
          <w:szCs w:val="24"/>
          <w:lang w:eastAsia="ru-RU"/>
        </w:rPr>
        <w:t xml:space="preserve">Продолжающийся в Камчатском крае, как и в целом по России, рост числа лиц, употребляющих </w:t>
      </w:r>
      <w:proofErr w:type="spellStart"/>
      <w:r w:rsidRPr="00DE501F">
        <w:rPr>
          <w:rFonts w:eastAsia="Times New Roman" w:cs="Times New Roman"/>
          <w:szCs w:val="24"/>
          <w:lang w:eastAsia="ru-RU"/>
        </w:rPr>
        <w:t>наркосодержащие</w:t>
      </w:r>
      <w:proofErr w:type="spellEnd"/>
      <w:r w:rsidRPr="00DE501F">
        <w:rPr>
          <w:rFonts w:eastAsia="Times New Roman" w:cs="Times New Roman"/>
          <w:szCs w:val="24"/>
          <w:lang w:eastAsia="ru-RU"/>
        </w:rPr>
        <w:t xml:space="preserve"> и </w:t>
      </w:r>
      <w:proofErr w:type="spellStart"/>
      <w:r w:rsidRPr="00DE501F">
        <w:rPr>
          <w:rFonts w:eastAsia="Times New Roman" w:cs="Times New Roman"/>
          <w:szCs w:val="24"/>
          <w:lang w:eastAsia="ru-RU"/>
        </w:rPr>
        <w:t>психоактивные</w:t>
      </w:r>
      <w:proofErr w:type="spellEnd"/>
      <w:r w:rsidRPr="00DE501F">
        <w:rPr>
          <w:rFonts w:eastAsia="Times New Roman" w:cs="Times New Roman"/>
          <w:szCs w:val="24"/>
          <w:lang w:eastAsia="ru-RU"/>
        </w:rPr>
        <w:t xml:space="preserve"> вещества, сопровождается выраженными негативными социальными последствиями, ставящими эту проблему в ряд наиболее актуальных для нашего общества.</w:t>
      </w:r>
    </w:p>
    <w:p w:rsidR="00DE501F" w:rsidRPr="00DE501F" w:rsidRDefault="00DE501F" w:rsidP="00DE501F">
      <w:pPr>
        <w:spacing w:after="0" w:line="240" w:lineRule="auto"/>
        <w:ind w:firstLine="708"/>
        <w:jc w:val="both"/>
        <w:rPr>
          <w:rFonts w:eastAsia="Times New Roman" w:cs="Times New Roman"/>
          <w:szCs w:val="24"/>
          <w:lang w:eastAsia="ru-RU"/>
        </w:rPr>
      </w:pPr>
      <w:r w:rsidRPr="00DE501F">
        <w:rPr>
          <w:rFonts w:eastAsia="Times New Roman" w:cs="Times New Roman"/>
          <w:szCs w:val="24"/>
          <w:lang w:eastAsia="ru-RU"/>
        </w:rPr>
        <w:lastRenderedPageBreak/>
        <w:t xml:space="preserve">Климатические условия, не позволяющие в Усть-Большерецком  муниципальном районе выращивать </w:t>
      </w:r>
      <w:proofErr w:type="spellStart"/>
      <w:r w:rsidRPr="00DE501F">
        <w:rPr>
          <w:rFonts w:eastAsia="Times New Roman" w:cs="Times New Roman"/>
          <w:szCs w:val="24"/>
          <w:lang w:eastAsia="ru-RU"/>
        </w:rPr>
        <w:t>наркосодержащие</w:t>
      </w:r>
      <w:proofErr w:type="spellEnd"/>
      <w:r w:rsidRPr="00DE501F">
        <w:rPr>
          <w:rFonts w:eastAsia="Times New Roman" w:cs="Times New Roman"/>
          <w:szCs w:val="24"/>
          <w:lang w:eastAsia="ru-RU"/>
        </w:rPr>
        <w:t xml:space="preserve"> растения в открытом грунте, отсутствие железнодорожного и автомобильного сообщения с другими, субъектами Российской Федерации, в которых произрастают </w:t>
      </w:r>
      <w:proofErr w:type="spellStart"/>
      <w:r w:rsidRPr="00DE501F">
        <w:rPr>
          <w:rFonts w:eastAsia="Times New Roman" w:cs="Times New Roman"/>
          <w:szCs w:val="24"/>
          <w:lang w:eastAsia="ru-RU"/>
        </w:rPr>
        <w:t>наркосодержащие</w:t>
      </w:r>
      <w:proofErr w:type="spellEnd"/>
      <w:r w:rsidRPr="00DE501F">
        <w:rPr>
          <w:rFonts w:eastAsia="Times New Roman" w:cs="Times New Roman"/>
          <w:szCs w:val="24"/>
          <w:lang w:eastAsia="ru-RU"/>
        </w:rPr>
        <w:t xml:space="preserve"> растения, а так же сухопутных границ с иностранными государствами – производителями наркотических средств, плюс эффективная работа правоохранительных органов, являются сдерживающими факторами в распространении </w:t>
      </w:r>
      <w:proofErr w:type="gramStart"/>
      <w:r w:rsidRPr="00DE501F">
        <w:rPr>
          <w:rFonts w:eastAsia="Times New Roman" w:cs="Times New Roman"/>
          <w:szCs w:val="24"/>
          <w:lang w:eastAsia="ru-RU"/>
        </w:rPr>
        <w:t>наркотиков</w:t>
      </w:r>
      <w:proofErr w:type="gramEnd"/>
      <w:r w:rsidRPr="00DE501F">
        <w:rPr>
          <w:rFonts w:eastAsia="Times New Roman" w:cs="Times New Roman"/>
          <w:szCs w:val="24"/>
          <w:lang w:eastAsia="ru-RU"/>
        </w:rPr>
        <w:t xml:space="preserve"> как на территории Камчатского края, так и на территории Усть-Большерецкого муниципального района.</w:t>
      </w:r>
    </w:p>
    <w:p w:rsidR="00DE501F" w:rsidRPr="00DE501F" w:rsidRDefault="00DE501F" w:rsidP="00DE501F">
      <w:pPr>
        <w:spacing w:after="0" w:line="240" w:lineRule="auto"/>
        <w:ind w:firstLine="708"/>
        <w:jc w:val="both"/>
        <w:rPr>
          <w:rFonts w:eastAsia="Calibri" w:cs="Times New Roman"/>
          <w:szCs w:val="24"/>
        </w:rPr>
      </w:pPr>
      <w:r w:rsidRPr="00DE501F">
        <w:rPr>
          <w:rFonts w:eastAsia="Calibri" w:cs="Times New Roman"/>
          <w:szCs w:val="24"/>
        </w:rPr>
        <w:t xml:space="preserve">1.2. Активизация деятельности правоохранительных органов, успешная реализация большинства плановых мероприятий намеченных структурными подразделениями Администрации Усть-Большерецкого муниципального района  по укреплению правопорядка, профилактики правонарушений, усилению борьбы с преступностью наркоманией, пьянством и алкоголизмом позволили в определенной мере стабилизировать </w:t>
      </w:r>
      <w:proofErr w:type="gramStart"/>
      <w:r w:rsidRPr="00DE501F">
        <w:rPr>
          <w:rFonts w:eastAsia="Calibri" w:cs="Times New Roman"/>
          <w:szCs w:val="24"/>
        </w:rPr>
        <w:t>криминогенную обстановку</w:t>
      </w:r>
      <w:proofErr w:type="gramEnd"/>
      <w:r w:rsidRPr="00DE501F">
        <w:rPr>
          <w:rFonts w:eastAsia="Calibri" w:cs="Times New Roman"/>
          <w:szCs w:val="24"/>
        </w:rPr>
        <w:t xml:space="preserve"> на территории Усть-Большерецкого муниципального района.</w:t>
      </w:r>
    </w:p>
    <w:p w:rsidR="00DE501F" w:rsidRPr="00DE501F" w:rsidRDefault="00DE501F" w:rsidP="00DE501F">
      <w:pPr>
        <w:spacing w:after="0" w:line="240" w:lineRule="auto"/>
        <w:jc w:val="both"/>
        <w:rPr>
          <w:rFonts w:eastAsia="Calibri" w:cs="Times New Roman"/>
          <w:szCs w:val="24"/>
        </w:rPr>
      </w:pPr>
      <w:r w:rsidRPr="00DE501F">
        <w:rPr>
          <w:rFonts w:eastAsia="Calibri" w:cs="Times New Roman"/>
          <w:szCs w:val="24"/>
        </w:rPr>
        <w:tab/>
        <w:t xml:space="preserve">Благодаря проведению комплекса мероприятий, направленных на профилактику не медицинского потребления наркотических средств, преступлений и обеспечение охраны общественного порядка, </w:t>
      </w:r>
      <w:proofErr w:type="gramStart"/>
      <w:r w:rsidRPr="00DE501F">
        <w:rPr>
          <w:rFonts w:eastAsia="Calibri" w:cs="Times New Roman"/>
          <w:szCs w:val="24"/>
        </w:rPr>
        <w:t>криминогенная ситуация</w:t>
      </w:r>
      <w:proofErr w:type="gramEnd"/>
      <w:r w:rsidRPr="00DE501F">
        <w:rPr>
          <w:rFonts w:eastAsia="Calibri" w:cs="Times New Roman"/>
          <w:szCs w:val="24"/>
        </w:rPr>
        <w:t xml:space="preserve"> на территории района продолжает оставаться     стабильной.  </w:t>
      </w:r>
    </w:p>
    <w:p w:rsidR="00DE501F" w:rsidRPr="00DE501F" w:rsidRDefault="00DE501F" w:rsidP="00DE501F">
      <w:pPr>
        <w:spacing w:after="0" w:line="240" w:lineRule="auto"/>
        <w:ind w:firstLine="708"/>
        <w:jc w:val="both"/>
        <w:rPr>
          <w:rFonts w:eastAsia="Calibri" w:cs="Times New Roman"/>
          <w:szCs w:val="24"/>
        </w:rPr>
      </w:pPr>
      <w:r w:rsidRPr="00DE501F">
        <w:rPr>
          <w:rFonts w:eastAsia="Calibri" w:cs="Times New Roman"/>
          <w:szCs w:val="24"/>
        </w:rPr>
        <w:t>В рамках Подпрограммы 2 необходимо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 преступлений, наркомании, пьянства и алкоголизма.</w:t>
      </w:r>
    </w:p>
    <w:p w:rsidR="00DE501F" w:rsidRPr="00DE501F" w:rsidRDefault="00DE501F" w:rsidP="00DE501F">
      <w:pPr>
        <w:autoSpaceDE w:val="0"/>
        <w:autoSpaceDN w:val="0"/>
        <w:adjustRightInd w:val="0"/>
        <w:spacing w:after="0" w:line="240" w:lineRule="auto"/>
        <w:ind w:firstLine="709"/>
        <w:jc w:val="both"/>
        <w:rPr>
          <w:rFonts w:eastAsia="Times New Roman" w:cs="Times New Roman"/>
          <w:color w:val="000000"/>
          <w:szCs w:val="24"/>
          <w:lang w:eastAsia="ru-RU"/>
        </w:rPr>
      </w:pPr>
      <w:r w:rsidRPr="00DE501F">
        <w:rPr>
          <w:rFonts w:eastAsia="Calibri" w:cs="Times New Roman"/>
          <w:szCs w:val="24"/>
        </w:rPr>
        <w:t xml:space="preserve">1.3. </w:t>
      </w:r>
      <w:r w:rsidRPr="00DE501F">
        <w:rPr>
          <w:rFonts w:eastAsia="Times New Roman" w:cs="Times New Roman"/>
          <w:color w:val="000000"/>
          <w:szCs w:val="24"/>
          <w:lang w:eastAsia="ru-RU"/>
        </w:rPr>
        <w:t>Проблема аварийности,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в безопасном дорожном движении, недостаточной эффективностью функционирования системы по обеспечению безопасности дорожного движения и крайне низкой дисциплиной участников дорожного движения.</w:t>
      </w:r>
    </w:p>
    <w:p w:rsidR="00DE501F" w:rsidRPr="00DE501F" w:rsidRDefault="00DE501F" w:rsidP="00DE501F">
      <w:pPr>
        <w:spacing w:after="0" w:line="240" w:lineRule="auto"/>
        <w:ind w:firstLine="709"/>
        <w:jc w:val="both"/>
        <w:rPr>
          <w:rFonts w:eastAsia="Times New Roman" w:cs="Times New Roman"/>
          <w:color w:val="000000"/>
          <w:szCs w:val="24"/>
          <w:lang w:eastAsia="ru-RU"/>
        </w:rPr>
      </w:pPr>
      <w:r w:rsidRPr="00DE501F">
        <w:rPr>
          <w:rFonts w:eastAsia="Times New Roman" w:cs="Times New Roman"/>
          <w:color w:val="000000"/>
          <w:szCs w:val="24"/>
          <w:lang w:eastAsia="ru-RU"/>
        </w:rPr>
        <w:t>Основными причинами совершения ДТП являются нарушения правил БДД:</w:t>
      </w:r>
    </w:p>
    <w:p w:rsidR="00DE501F" w:rsidRPr="00DE501F" w:rsidRDefault="00DE501F" w:rsidP="00DE501F">
      <w:pPr>
        <w:spacing w:after="0" w:line="240" w:lineRule="auto"/>
        <w:ind w:firstLine="709"/>
        <w:jc w:val="both"/>
        <w:rPr>
          <w:rFonts w:eastAsia="Times New Roman" w:cs="Times New Roman"/>
          <w:color w:val="000000"/>
          <w:szCs w:val="24"/>
          <w:lang w:eastAsia="ru-RU"/>
        </w:rPr>
      </w:pPr>
      <w:r w:rsidRPr="00DE501F">
        <w:rPr>
          <w:rFonts w:eastAsia="Times New Roman" w:cs="Times New Roman"/>
          <w:color w:val="000000"/>
          <w:szCs w:val="24"/>
          <w:lang w:eastAsia="ru-RU"/>
        </w:rPr>
        <w:t>- нарушение правил обгона;</w:t>
      </w:r>
    </w:p>
    <w:p w:rsidR="00DE501F" w:rsidRPr="00DE501F" w:rsidRDefault="00DE501F" w:rsidP="00DE501F">
      <w:pPr>
        <w:spacing w:after="0" w:line="240" w:lineRule="auto"/>
        <w:ind w:firstLine="709"/>
        <w:jc w:val="both"/>
        <w:rPr>
          <w:rFonts w:eastAsia="Times New Roman" w:cs="Times New Roman"/>
          <w:color w:val="000000"/>
          <w:szCs w:val="24"/>
          <w:lang w:eastAsia="ru-RU"/>
        </w:rPr>
      </w:pPr>
      <w:r w:rsidRPr="00DE501F">
        <w:rPr>
          <w:rFonts w:eastAsia="Times New Roman" w:cs="Times New Roman"/>
          <w:color w:val="000000"/>
          <w:szCs w:val="24"/>
          <w:lang w:eastAsia="ru-RU"/>
        </w:rPr>
        <w:t>- превышение скорости;</w:t>
      </w:r>
    </w:p>
    <w:p w:rsidR="00DE501F" w:rsidRPr="00DE501F" w:rsidRDefault="00DE501F" w:rsidP="00DE501F">
      <w:pPr>
        <w:spacing w:after="0" w:line="240" w:lineRule="auto"/>
        <w:ind w:firstLine="709"/>
        <w:jc w:val="both"/>
        <w:rPr>
          <w:rFonts w:eastAsia="Times New Roman" w:cs="Times New Roman"/>
          <w:color w:val="000000"/>
          <w:szCs w:val="24"/>
          <w:lang w:eastAsia="ru-RU"/>
        </w:rPr>
      </w:pPr>
      <w:r w:rsidRPr="00DE501F">
        <w:rPr>
          <w:rFonts w:eastAsia="Times New Roman" w:cs="Times New Roman"/>
          <w:color w:val="000000"/>
          <w:szCs w:val="24"/>
          <w:lang w:eastAsia="ru-RU"/>
        </w:rPr>
        <w:t>- управление транспортным средством в состоянии алкогольного и наркотического опьянения;</w:t>
      </w:r>
    </w:p>
    <w:p w:rsidR="00DE501F" w:rsidRPr="00DE501F" w:rsidRDefault="00DE501F" w:rsidP="00DE501F">
      <w:pPr>
        <w:spacing w:after="0" w:line="240" w:lineRule="auto"/>
        <w:ind w:firstLine="709"/>
        <w:jc w:val="both"/>
        <w:rPr>
          <w:rFonts w:eastAsia="Times New Roman" w:cs="Times New Roman"/>
          <w:color w:val="000000"/>
          <w:szCs w:val="24"/>
          <w:lang w:eastAsia="ru-RU"/>
        </w:rPr>
      </w:pPr>
      <w:r w:rsidRPr="00DE501F">
        <w:rPr>
          <w:rFonts w:eastAsia="Times New Roman" w:cs="Times New Roman"/>
          <w:color w:val="000000"/>
          <w:szCs w:val="24"/>
          <w:lang w:eastAsia="ru-RU"/>
        </w:rPr>
        <w:t>- управление транспортным средством лицом, не имеющих прав на управление.</w:t>
      </w:r>
    </w:p>
    <w:p w:rsidR="00DE501F" w:rsidRPr="00DE501F" w:rsidRDefault="00DE501F" w:rsidP="00DE501F">
      <w:pPr>
        <w:autoSpaceDE w:val="0"/>
        <w:autoSpaceDN w:val="0"/>
        <w:adjustRightInd w:val="0"/>
        <w:spacing w:after="0" w:line="240" w:lineRule="auto"/>
        <w:ind w:firstLine="709"/>
        <w:jc w:val="both"/>
        <w:rPr>
          <w:rFonts w:eastAsia="Times New Roman" w:cs="Times New Roman"/>
          <w:color w:val="000000"/>
          <w:szCs w:val="24"/>
          <w:lang w:eastAsia="ru-RU"/>
        </w:rPr>
      </w:pPr>
      <w:r w:rsidRPr="00DE501F">
        <w:rPr>
          <w:rFonts w:eastAsia="Times New Roman" w:cs="Times New Roman"/>
          <w:color w:val="000000"/>
          <w:szCs w:val="24"/>
          <w:lang w:eastAsia="ru-RU"/>
        </w:rPr>
        <w:t>Определяющее влияние на аварийность оказывают водители транспортных средств, принадлежащим физическим лицам.</w:t>
      </w:r>
    </w:p>
    <w:p w:rsidR="00DE501F" w:rsidRPr="00DE501F" w:rsidRDefault="00DE501F" w:rsidP="00DE501F">
      <w:pPr>
        <w:autoSpaceDE w:val="0"/>
        <w:autoSpaceDN w:val="0"/>
        <w:adjustRightInd w:val="0"/>
        <w:spacing w:after="0" w:line="240" w:lineRule="auto"/>
        <w:ind w:firstLine="709"/>
        <w:jc w:val="both"/>
        <w:rPr>
          <w:rFonts w:eastAsia="Times New Roman" w:cs="Times New Roman"/>
          <w:color w:val="000000"/>
          <w:szCs w:val="24"/>
          <w:lang w:eastAsia="ru-RU"/>
        </w:rPr>
      </w:pPr>
      <w:r w:rsidRPr="00DE501F">
        <w:rPr>
          <w:rFonts w:eastAsia="Times New Roman" w:cs="Times New Roman"/>
          <w:color w:val="000000"/>
          <w:szCs w:val="24"/>
          <w:lang w:eastAsia="ru-RU"/>
        </w:rPr>
        <w:t>Также немаловажным фактом может являться неудовлетворительное техническое состояние дорожного покрытия.</w:t>
      </w:r>
    </w:p>
    <w:p w:rsidR="00DE501F" w:rsidRPr="00DE501F" w:rsidRDefault="00DE501F" w:rsidP="00DE501F">
      <w:pPr>
        <w:spacing w:after="0" w:line="240" w:lineRule="auto"/>
        <w:ind w:firstLine="708"/>
        <w:jc w:val="both"/>
        <w:rPr>
          <w:rFonts w:eastAsia="Calibri" w:cs="Times New Roman"/>
          <w:szCs w:val="24"/>
        </w:rPr>
      </w:pPr>
      <w:r w:rsidRPr="00DE501F">
        <w:rPr>
          <w:rFonts w:eastAsia="Times New Roman" w:cs="Times New Roman"/>
          <w:color w:val="000000"/>
          <w:szCs w:val="24"/>
          <w:lang w:eastAsia="ru-RU"/>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власти и общества, формирования эффективных механизмов взаимодействия органов власти, общественных институтов и негосударственных структур при возможно более полном учете интересов граждан.</w:t>
      </w:r>
    </w:p>
    <w:p w:rsidR="00DE501F" w:rsidRPr="00DE501F" w:rsidRDefault="00DE501F" w:rsidP="00DE501F">
      <w:pPr>
        <w:autoSpaceDE w:val="0"/>
        <w:autoSpaceDN w:val="0"/>
        <w:adjustRightInd w:val="0"/>
        <w:spacing w:after="0" w:line="240" w:lineRule="auto"/>
        <w:ind w:firstLine="709"/>
        <w:jc w:val="both"/>
        <w:rPr>
          <w:rFonts w:eastAsia="Times New Roman" w:cs="Times New Roman"/>
          <w:szCs w:val="24"/>
        </w:rPr>
      </w:pPr>
    </w:p>
    <w:p w:rsidR="00DE501F" w:rsidRPr="00DE501F" w:rsidRDefault="00DE501F" w:rsidP="00DE501F">
      <w:pPr>
        <w:spacing w:after="0" w:line="240" w:lineRule="auto"/>
        <w:jc w:val="center"/>
        <w:rPr>
          <w:rFonts w:eastAsia="Calibri" w:cs="Times New Roman"/>
          <w:szCs w:val="24"/>
          <w:lang w:eastAsia="ru-RU"/>
        </w:rPr>
      </w:pPr>
      <w:r w:rsidRPr="00DE501F">
        <w:rPr>
          <w:rFonts w:eastAsia="Calibri" w:cs="Times New Roman"/>
          <w:szCs w:val="24"/>
          <w:lang w:eastAsia="ru-RU"/>
        </w:rPr>
        <w:t>2. Цели и задачи Подпрограммы 2, сроки и механизмы её реализации</w:t>
      </w:r>
    </w:p>
    <w:p w:rsidR="00DE501F" w:rsidRPr="00DE501F" w:rsidRDefault="00DE501F" w:rsidP="00DE501F">
      <w:pPr>
        <w:spacing w:after="0" w:line="240" w:lineRule="auto"/>
        <w:jc w:val="center"/>
        <w:rPr>
          <w:rFonts w:eastAsia="Calibri" w:cs="Times New Roman"/>
          <w:szCs w:val="24"/>
          <w:lang w:eastAsia="ru-RU"/>
        </w:rPr>
      </w:pP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2.1. Целью Подпрограммы 2 является повышение эффективности мер, направленных на укрепление, общественного порядка, профилактики правонарушений и преступлений, а также снижение уровня потребления наркотических средств, психотропных веществ и алкогольной продукции, населением Усть-Большерецкого муниципального района.</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Times New Roman" w:cs="Times New Roman"/>
          <w:color w:val="000000"/>
          <w:szCs w:val="24"/>
          <w:lang w:eastAsia="ru-RU"/>
        </w:rPr>
        <w:lastRenderedPageBreak/>
        <w:t>Реализация мероприятий по снижению уровня аварийности на дорогах района, обеспечение охраны жизни и здоровья граждан, гарантия их законных прав на безопасные условия движения на улицах и дорогах, сокращение смертности от дорожно-транспортных происшествий, предупреждению детского травматизма от ДТП.</w:t>
      </w:r>
    </w:p>
    <w:p w:rsidR="00DE501F" w:rsidRPr="00DE501F" w:rsidRDefault="00DE501F" w:rsidP="00DE501F">
      <w:pPr>
        <w:spacing w:after="0" w:line="240" w:lineRule="auto"/>
        <w:ind w:firstLine="708"/>
        <w:jc w:val="both"/>
        <w:rPr>
          <w:rFonts w:eastAsia="Calibri" w:cs="Times New Roman"/>
          <w:szCs w:val="24"/>
        </w:rPr>
      </w:pPr>
      <w:r w:rsidRPr="00DE501F">
        <w:rPr>
          <w:rFonts w:eastAsia="Calibri" w:cs="Times New Roman"/>
          <w:szCs w:val="24"/>
        </w:rPr>
        <w:t>2.2. Задачи Подпрограммы 2:</w:t>
      </w:r>
    </w:p>
    <w:p w:rsidR="00DE501F" w:rsidRPr="00DE501F" w:rsidRDefault="00DE501F" w:rsidP="00DE501F">
      <w:pPr>
        <w:spacing w:after="0" w:line="240" w:lineRule="auto"/>
        <w:ind w:firstLine="709"/>
        <w:jc w:val="both"/>
        <w:rPr>
          <w:rFonts w:eastAsia="Calibri" w:cs="Times New Roman"/>
          <w:szCs w:val="24"/>
        </w:rPr>
      </w:pPr>
      <w:r w:rsidRPr="00DE501F">
        <w:rPr>
          <w:rFonts w:eastAsia="Times New Roman" w:cs="Times New Roman"/>
          <w:color w:val="000000"/>
          <w:szCs w:val="24"/>
          <w:lang w:eastAsia="ru-RU"/>
        </w:rPr>
        <w:t>Использование системного подхода к устранению следующих взаимодополняющих приоритетных задач по обеспечению безопасности:</w:t>
      </w:r>
      <w:r w:rsidRPr="00DE501F">
        <w:rPr>
          <w:rFonts w:eastAsia="Calibri" w:cs="Times New Roman"/>
          <w:szCs w:val="24"/>
        </w:rPr>
        <w:t xml:space="preserve"> </w:t>
      </w:r>
    </w:p>
    <w:p w:rsidR="00DE501F" w:rsidRPr="00DE501F" w:rsidRDefault="00DE501F" w:rsidP="00DE501F">
      <w:pPr>
        <w:spacing w:after="0" w:line="240" w:lineRule="auto"/>
        <w:ind w:firstLine="709"/>
        <w:jc w:val="both"/>
        <w:rPr>
          <w:rFonts w:eastAsia="Times New Roman" w:cs="Times New Roman"/>
          <w:color w:val="000000"/>
          <w:szCs w:val="24"/>
          <w:lang w:eastAsia="ru-RU"/>
        </w:rPr>
      </w:pPr>
      <w:r w:rsidRPr="00DE501F">
        <w:rPr>
          <w:rFonts w:eastAsia="Calibri" w:cs="Times New Roman"/>
          <w:szCs w:val="24"/>
        </w:rPr>
        <w:t>- защита жизни и здоровья граждан, их прав и свобод;</w:t>
      </w:r>
    </w:p>
    <w:p w:rsidR="00DE501F" w:rsidRPr="00DE501F" w:rsidRDefault="00DE501F" w:rsidP="00DE501F">
      <w:pPr>
        <w:spacing w:after="0" w:line="240" w:lineRule="auto"/>
        <w:ind w:firstLine="709"/>
        <w:jc w:val="both"/>
        <w:rPr>
          <w:rFonts w:eastAsia="Times New Roman" w:cs="Times New Roman"/>
          <w:color w:val="000000"/>
          <w:szCs w:val="24"/>
          <w:lang w:eastAsia="ru-RU"/>
        </w:rPr>
      </w:pPr>
      <w:r w:rsidRPr="00DE501F">
        <w:rPr>
          <w:rFonts w:eastAsia="Times New Roman" w:cs="Times New Roman"/>
          <w:color w:val="000000"/>
          <w:szCs w:val="24"/>
          <w:lang w:eastAsia="ru-RU"/>
        </w:rPr>
        <w:t>- предотвращение дорожно-транспортных происшествий, вероятность гибели людей в которых наиболее высока;</w:t>
      </w:r>
    </w:p>
    <w:p w:rsidR="00DE501F" w:rsidRPr="00DE501F" w:rsidRDefault="00DE501F" w:rsidP="00DE501F">
      <w:pPr>
        <w:spacing w:after="0" w:line="240" w:lineRule="auto"/>
        <w:ind w:firstLine="709"/>
        <w:jc w:val="both"/>
        <w:rPr>
          <w:rFonts w:eastAsia="Times New Roman" w:cs="Times New Roman"/>
          <w:color w:val="000000"/>
          <w:szCs w:val="24"/>
          <w:lang w:eastAsia="ru-RU"/>
        </w:rPr>
      </w:pPr>
      <w:r w:rsidRPr="00DE501F">
        <w:rPr>
          <w:rFonts w:eastAsia="Times New Roman" w:cs="Times New Roman"/>
          <w:color w:val="000000"/>
          <w:szCs w:val="24"/>
          <w:lang w:eastAsia="ru-RU"/>
        </w:rPr>
        <w:t>- обеспечение безопасного участия детей в дорожном движении;</w:t>
      </w:r>
    </w:p>
    <w:p w:rsidR="00DE501F" w:rsidRPr="00DE501F" w:rsidRDefault="00DE501F" w:rsidP="00DE501F">
      <w:pPr>
        <w:spacing w:after="0" w:line="240" w:lineRule="auto"/>
        <w:ind w:firstLine="709"/>
        <w:jc w:val="both"/>
        <w:rPr>
          <w:rFonts w:eastAsia="Times New Roman" w:cs="Times New Roman"/>
          <w:color w:val="000000"/>
          <w:szCs w:val="24"/>
          <w:lang w:eastAsia="ru-RU"/>
        </w:rPr>
      </w:pPr>
      <w:r w:rsidRPr="00DE501F">
        <w:rPr>
          <w:rFonts w:eastAsia="Times New Roman" w:cs="Times New Roman"/>
          <w:color w:val="000000"/>
          <w:szCs w:val="24"/>
          <w:lang w:eastAsia="ru-RU"/>
        </w:rPr>
        <w:t>- сокращение детского дорожно-транспортного травматизма;</w:t>
      </w:r>
    </w:p>
    <w:p w:rsidR="00DE501F" w:rsidRPr="00DE501F" w:rsidRDefault="00DE501F" w:rsidP="00DE501F">
      <w:pPr>
        <w:spacing w:after="0" w:line="240" w:lineRule="auto"/>
        <w:ind w:firstLine="709"/>
        <w:jc w:val="both"/>
        <w:rPr>
          <w:rFonts w:eastAsia="Times New Roman" w:cs="Times New Roman"/>
          <w:color w:val="000000"/>
          <w:szCs w:val="24"/>
          <w:lang w:eastAsia="ru-RU"/>
        </w:rPr>
      </w:pPr>
      <w:r w:rsidRPr="00DE501F">
        <w:rPr>
          <w:rFonts w:eastAsia="Times New Roman" w:cs="Times New Roman"/>
          <w:color w:val="000000"/>
          <w:szCs w:val="24"/>
          <w:lang w:eastAsia="ru-RU"/>
        </w:rPr>
        <w:t>- повышение правосознания и ответственности участников дорожного движения;</w:t>
      </w:r>
    </w:p>
    <w:p w:rsidR="00DE501F" w:rsidRPr="00DE501F" w:rsidRDefault="00DE501F" w:rsidP="00DE501F">
      <w:pPr>
        <w:spacing w:after="0" w:line="240" w:lineRule="auto"/>
        <w:ind w:firstLine="708"/>
        <w:jc w:val="both"/>
        <w:rPr>
          <w:rFonts w:eastAsia="Calibri" w:cs="Times New Roman"/>
          <w:szCs w:val="24"/>
        </w:rPr>
      </w:pPr>
      <w:r w:rsidRPr="00DE501F">
        <w:rPr>
          <w:rFonts w:eastAsia="Times New Roman" w:cs="Times New Roman"/>
          <w:color w:val="000000"/>
          <w:szCs w:val="24"/>
          <w:lang w:eastAsia="ru-RU"/>
        </w:rPr>
        <w:t>- снижение тяжести травм в дорожно-транспортных происшествиях</w:t>
      </w:r>
    </w:p>
    <w:p w:rsidR="00DE501F" w:rsidRPr="00DE501F" w:rsidRDefault="00DE501F" w:rsidP="00DE501F">
      <w:pPr>
        <w:spacing w:after="0" w:line="240" w:lineRule="auto"/>
        <w:ind w:firstLine="708"/>
        <w:jc w:val="both"/>
        <w:rPr>
          <w:rFonts w:eastAsia="Calibri" w:cs="Times New Roman"/>
          <w:szCs w:val="24"/>
        </w:rPr>
      </w:pPr>
      <w:r w:rsidRPr="00DE501F">
        <w:rPr>
          <w:rFonts w:eastAsia="Calibri" w:cs="Times New Roman"/>
          <w:szCs w:val="24"/>
        </w:rPr>
        <w:t xml:space="preserve"> - защита жизни и здоровья граждан, их прав и свобод;</w:t>
      </w:r>
    </w:p>
    <w:p w:rsidR="00DE501F" w:rsidRPr="00DE501F" w:rsidRDefault="00DE501F" w:rsidP="00DE501F">
      <w:pPr>
        <w:spacing w:after="0" w:line="240" w:lineRule="auto"/>
        <w:ind w:firstLine="708"/>
        <w:jc w:val="both"/>
        <w:rPr>
          <w:rFonts w:eastAsia="Calibri" w:cs="Times New Roman"/>
          <w:szCs w:val="24"/>
        </w:rPr>
      </w:pPr>
      <w:r w:rsidRPr="00DE501F">
        <w:rPr>
          <w:rFonts w:eastAsia="Calibri" w:cs="Times New Roman"/>
          <w:szCs w:val="24"/>
        </w:rPr>
        <w:t xml:space="preserve"> - повышение эффективности охраны общественного порядка и обеспечения общественной безопасности;</w:t>
      </w:r>
    </w:p>
    <w:p w:rsidR="00DE501F" w:rsidRPr="00DE501F" w:rsidRDefault="00DE501F" w:rsidP="00DE501F">
      <w:pPr>
        <w:spacing w:after="0" w:line="240" w:lineRule="auto"/>
        <w:ind w:firstLine="708"/>
        <w:jc w:val="both"/>
        <w:rPr>
          <w:rFonts w:eastAsia="Calibri" w:cs="Times New Roman"/>
          <w:szCs w:val="24"/>
        </w:rPr>
      </w:pPr>
      <w:r w:rsidRPr="00DE501F">
        <w:rPr>
          <w:rFonts w:eastAsia="Calibri" w:cs="Times New Roman"/>
          <w:szCs w:val="24"/>
        </w:rPr>
        <w:t xml:space="preserve"> - выявление и ликвидация причин и условий, способствующих распространению наркомании, незаконному обороту наркотических и сильнодействующих веществ;</w:t>
      </w:r>
    </w:p>
    <w:p w:rsidR="00DE501F" w:rsidRPr="00DE501F" w:rsidRDefault="00DE501F" w:rsidP="00DE501F">
      <w:pPr>
        <w:spacing w:after="0" w:line="240" w:lineRule="auto"/>
        <w:ind w:firstLine="708"/>
        <w:jc w:val="both"/>
        <w:rPr>
          <w:rFonts w:eastAsia="Calibri" w:cs="Times New Roman"/>
          <w:szCs w:val="24"/>
        </w:rPr>
      </w:pPr>
      <w:r w:rsidRPr="00DE501F">
        <w:rPr>
          <w:rFonts w:eastAsia="Calibri" w:cs="Times New Roman"/>
          <w:szCs w:val="24"/>
        </w:rPr>
        <w:t xml:space="preserve"> - объединение усилий всех органов власти с органами местного самоуправления, участвующих в профилактике правонарушений, преступлений, наркомании и алкоголизма;</w:t>
      </w:r>
    </w:p>
    <w:p w:rsidR="00DE501F" w:rsidRPr="00DE501F" w:rsidRDefault="00DE501F" w:rsidP="00DE501F">
      <w:pPr>
        <w:spacing w:after="0" w:line="240" w:lineRule="auto"/>
        <w:ind w:firstLine="708"/>
        <w:jc w:val="both"/>
        <w:rPr>
          <w:rFonts w:eastAsia="Calibri" w:cs="Times New Roman"/>
          <w:szCs w:val="24"/>
        </w:rPr>
      </w:pPr>
      <w:r w:rsidRPr="00DE501F">
        <w:rPr>
          <w:rFonts w:eastAsia="Calibri" w:cs="Times New Roman"/>
          <w:szCs w:val="24"/>
        </w:rPr>
        <w:t xml:space="preserve"> - проведение мероприятий по подготовке и переподготовке кадров, участвующих в пропаганде здорового образа жизни, профилактике правонарушений и наркомании;</w:t>
      </w:r>
    </w:p>
    <w:p w:rsidR="00DE501F" w:rsidRPr="00DE501F" w:rsidRDefault="00DE501F" w:rsidP="00DE501F">
      <w:pPr>
        <w:spacing w:after="0" w:line="240" w:lineRule="auto"/>
        <w:ind w:firstLine="708"/>
        <w:jc w:val="both"/>
        <w:rPr>
          <w:rFonts w:eastAsia="Calibri" w:cs="Times New Roman"/>
          <w:szCs w:val="24"/>
        </w:rPr>
      </w:pPr>
      <w:r w:rsidRPr="00DE501F">
        <w:rPr>
          <w:rFonts w:eastAsia="Calibri" w:cs="Times New Roman"/>
          <w:szCs w:val="24"/>
        </w:rPr>
        <w:t xml:space="preserve"> - совершенствование материально-технической базы профилактической деятельности и охраны общественного порядка;</w:t>
      </w:r>
    </w:p>
    <w:p w:rsidR="00DE501F" w:rsidRPr="00DE501F" w:rsidRDefault="00DE501F" w:rsidP="00DE501F">
      <w:pPr>
        <w:spacing w:after="0" w:line="240" w:lineRule="auto"/>
        <w:ind w:firstLine="708"/>
        <w:jc w:val="both"/>
        <w:rPr>
          <w:rFonts w:eastAsia="Calibri" w:cs="Times New Roman"/>
          <w:szCs w:val="24"/>
        </w:rPr>
      </w:pPr>
    </w:p>
    <w:p w:rsidR="00DE501F" w:rsidRPr="00DE501F" w:rsidRDefault="00DE501F" w:rsidP="00DE501F">
      <w:pPr>
        <w:spacing w:after="0" w:line="240" w:lineRule="auto"/>
        <w:ind w:firstLine="708"/>
        <w:jc w:val="both"/>
        <w:rPr>
          <w:rFonts w:eastAsia="Calibri" w:cs="Times New Roman"/>
          <w:szCs w:val="24"/>
        </w:rPr>
      </w:pPr>
      <w:r w:rsidRPr="00DE501F">
        <w:rPr>
          <w:rFonts w:eastAsia="Calibri" w:cs="Times New Roman"/>
          <w:szCs w:val="24"/>
        </w:rPr>
        <w:t>2.3. Реализацию Подпрограммы 2 предполагается осуществить в 2017-2020 годах.</w:t>
      </w:r>
    </w:p>
    <w:p w:rsidR="00DE501F" w:rsidRPr="00DE501F" w:rsidRDefault="00DE501F" w:rsidP="00DE501F">
      <w:pPr>
        <w:spacing w:after="0" w:line="240" w:lineRule="auto"/>
        <w:ind w:firstLine="708"/>
        <w:jc w:val="both"/>
        <w:rPr>
          <w:rFonts w:eastAsia="Calibri" w:cs="Times New Roman"/>
          <w:szCs w:val="24"/>
        </w:rPr>
      </w:pPr>
      <w:r w:rsidRPr="00DE501F">
        <w:rPr>
          <w:rFonts w:eastAsia="Calibri" w:cs="Times New Roman"/>
          <w:szCs w:val="24"/>
        </w:rPr>
        <w:t>2.4. Механизмом реализации Подпрограммы 2 является:</w:t>
      </w:r>
    </w:p>
    <w:p w:rsidR="00DE501F" w:rsidRPr="00DE501F" w:rsidRDefault="00DE501F" w:rsidP="00DE501F">
      <w:pPr>
        <w:spacing w:after="0" w:line="240" w:lineRule="auto"/>
        <w:ind w:firstLine="708"/>
        <w:jc w:val="both"/>
        <w:rPr>
          <w:rFonts w:eastAsia="Calibri" w:cs="Times New Roman"/>
          <w:szCs w:val="24"/>
        </w:rPr>
      </w:pPr>
      <w:r w:rsidRPr="00DE501F">
        <w:rPr>
          <w:rFonts w:eastAsia="Calibri" w:cs="Times New Roman"/>
          <w:szCs w:val="24"/>
        </w:rPr>
        <w:t xml:space="preserve"> - реализация мероприятий Подпрограммы 2;</w:t>
      </w:r>
    </w:p>
    <w:p w:rsidR="00DE501F" w:rsidRPr="00DE501F" w:rsidRDefault="00DE501F" w:rsidP="00DE501F">
      <w:pPr>
        <w:spacing w:after="0" w:line="240" w:lineRule="auto"/>
        <w:ind w:firstLine="708"/>
        <w:jc w:val="both"/>
        <w:rPr>
          <w:rFonts w:eastAsia="Calibri" w:cs="Times New Roman"/>
          <w:szCs w:val="24"/>
        </w:rPr>
      </w:pPr>
      <w:r w:rsidRPr="00DE501F">
        <w:rPr>
          <w:rFonts w:eastAsia="Calibri" w:cs="Times New Roman"/>
          <w:szCs w:val="24"/>
        </w:rPr>
        <w:t xml:space="preserve"> - разработка нормативных правовых актов, направленных на реализацию Подпрограммы 2;</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rPr>
        <w:t xml:space="preserve"> - в случае необходимости ответственный исполнитель Программы создаёт, в пределах своей компетенции, рабочие органы по оптимизации механизмов реализации Подпрограммы 2. </w:t>
      </w:r>
    </w:p>
    <w:p w:rsidR="00DE501F" w:rsidRPr="00DE501F" w:rsidRDefault="00DE501F" w:rsidP="00DE501F">
      <w:pPr>
        <w:spacing w:after="0" w:line="240" w:lineRule="auto"/>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r w:rsidRPr="00DE501F">
        <w:rPr>
          <w:rFonts w:eastAsia="Calibri" w:cs="Times New Roman"/>
          <w:szCs w:val="24"/>
          <w:lang w:eastAsia="ru-RU"/>
        </w:rPr>
        <w:t>3. Анализ рисков реализации мероприятий Подпрограммы 2</w:t>
      </w:r>
    </w:p>
    <w:p w:rsidR="00DE501F" w:rsidRPr="00DE501F" w:rsidRDefault="00DE501F" w:rsidP="00DE501F">
      <w:pPr>
        <w:spacing w:after="0" w:line="240" w:lineRule="auto"/>
        <w:rPr>
          <w:rFonts w:eastAsia="Calibri" w:cs="Times New Roman"/>
          <w:szCs w:val="24"/>
          <w:lang w:eastAsia="ru-RU"/>
        </w:rPr>
      </w:pP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3.1. Изменение законодательства Российской Федерации может привести к изменению условий реализации Подпрограммы 2. Для минимизации данного риска будет осуществляться мониторинг изменений законодательства.</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3.2. Финансовые риски:</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сокращение бюджетного финансирования в связи с потенциально возможным дефицитом бюджета Камчатского края и как следствие бюджета Усть-Большерецкого муниципального района, приведёт к невозможности выполнения поставленных задач в установленные сроки.</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Способы ограничения финансовых рисков:</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ежегодное уточнение финансовых средств, предусмотренных на реализацию мероприятий Подпрограммы 2;</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определение приоритетных задач, для первоочередного финансирования.</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3.3. В целях управления рисками реализации Подпрограммы 2 предусматривается:</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формирование эффективной системы управления Подпрограммой 2, проведение мониторинга (оценки эффективности) выполнения Подпрограммы 2, регулярного анализа и при необходимости, ежегодной корректировки показателей, а также мероприятий Подпрограммы 2;</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lastRenderedPageBreak/>
        <w:t xml:space="preserve"> - перераспределение объёмов финансирования в зависимости от достижения поставленных целей и задач;</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 планирование реализации Подпрограммы 2, с применением методик оценки эффективности бюджетных расходов.</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3.4. Техногенные и экологические риски, связанные с возникновением крупной техногенной, стихийной или экологической катастрофой могут привести к отвлечению средств от финансирования Подпрограммы 2, в пользу других направлений социально-экономического развития Усть-Большерецкого муниципального района.</w:t>
      </w:r>
    </w:p>
    <w:p w:rsidR="00DE501F" w:rsidRPr="00DE501F" w:rsidRDefault="00DE501F" w:rsidP="00DE501F">
      <w:pPr>
        <w:spacing w:after="0" w:line="240" w:lineRule="auto"/>
        <w:rPr>
          <w:rFonts w:eastAsia="Calibri" w:cs="Times New Roman"/>
          <w:szCs w:val="24"/>
          <w:lang w:eastAsia="ru-RU"/>
        </w:rPr>
      </w:pPr>
    </w:p>
    <w:p w:rsidR="00DE501F" w:rsidRPr="00DE501F" w:rsidRDefault="00DE501F" w:rsidP="00DE501F">
      <w:pPr>
        <w:spacing w:after="0" w:line="240" w:lineRule="auto"/>
        <w:jc w:val="center"/>
        <w:rPr>
          <w:rFonts w:eastAsia="Calibri" w:cs="Times New Roman"/>
          <w:szCs w:val="24"/>
          <w:lang w:eastAsia="ru-RU"/>
        </w:rPr>
      </w:pPr>
      <w:r w:rsidRPr="00DE501F">
        <w:rPr>
          <w:rFonts w:eastAsia="Calibri" w:cs="Times New Roman"/>
          <w:szCs w:val="24"/>
          <w:lang w:eastAsia="ru-RU"/>
        </w:rPr>
        <w:t>4. Ожидаемые конечные результаты реализации Подпрограммы 2</w:t>
      </w:r>
    </w:p>
    <w:p w:rsidR="00DE501F" w:rsidRPr="00DE501F" w:rsidRDefault="00DE501F" w:rsidP="00DE501F">
      <w:pPr>
        <w:spacing w:after="0" w:line="240" w:lineRule="auto"/>
        <w:rPr>
          <w:rFonts w:eastAsia="Calibri" w:cs="Times New Roman"/>
          <w:szCs w:val="24"/>
          <w:lang w:eastAsia="ru-RU"/>
        </w:rPr>
      </w:pP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Результатами выполнения мероприятий Подпрограммы 2, будет являться:</w:t>
      </w:r>
    </w:p>
    <w:p w:rsidR="00DE501F" w:rsidRPr="00DE501F" w:rsidRDefault="00DE501F" w:rsidP="00DE501F">
      <w:pPr>
        <w:spacing w:after="0" w:line="240" w:lineRule="auto"/>
        <w:ind w:firstLine="708"/>
        <w:jc w:val="both"/>
        <w:rPr>
          <w:rFonts w:eastAsia="Calibri" w:cs="Times New Roman"/>
          <w:szCs w:val="24"/>
          <w:lang w:eastAsia="ru-RU"/>
        </w:rPr>
      </w:pPr>
      <w:r w:rsidRPr="00DE501F">
        <w:rPr>
          <w:rFonts w:eastAsia="Calibri" w:cs="Times New Roman"/>
          <w:szCs w:val="24"/>
          <w:lang w:eastAsia="ru-RU"/>
        </w:rPr>
        <w:t xml:space="preserve">- повышение эффективности системы профилактики правонарушений и преступлений, уменьшении их числа и, как следствие, повышение уровня общественной безопасности и улучшение </w:t>
      </w:r>
      <w:proofErr w:type="gramStart"/>
      <w:r w:rsidRPr="00DE501F">
        <w:rPr>
          <w:rFonts w:eastAsia="Calibri" w:cs="Times New Roman"/>
          <w:szCs w:val="24"/>
          <w:lang w:eastAsia="ru-RU"/>
        </w:rPr>
        <w:t>криминогенной обстановки</w:t>
      </w:r>
      <w:proofErr w:type="gramEnd"/>
      <w:r w:rsidRPr="00DE501F">
        <w:rPr>
          <w:rFonts w:eastAsia="Calibri" w:cs="Times New Roman"/>
          <w:szCs w:val="24"/>
          <w:lang w:eastAsia="ru-RU"/>
        </w:rPr>
        <w:t xml:space="preserve"> на территории Усть-Большерецкого муниципального района;</w:t>
      </w:r>
    </w:p>
    <w:p w:rsidR="00DE501F" w:rsidRPr="00DE501F" w:rsidRDefault="00DE501F" w:rsidP="00DE501F">
      <w:pPr>
        <w:spacing w:after="0" w:line="240" w:lineRule="auto"/>
        <w:ind w:firstLine="708"/>
        <w:jc w:val="both"/>
        <w:rPr>
          <w:rFonts w:eastAsia="Calibri" w:cs="Times New Roman"/>
          <w:sz w:val="28"/>
          <w:szCs w:val="28"/>
          <w:lang w:eastAsia="ru-RU"/>
        </w:rPr>
      </w:pPr>
      <w:r w:rsidRPr="00DE501F">
        <w:rPr>
          <w:rFonts w:eastAsia="Calibri" w:cs="Times New Roman"/>
          <w:szCs w:val="24"/>
          <w:lang w:eastAsia="ru-RU"/>
        </w:rPr>
        <w:t>- снижение уровня потребления населением района наркотических средств, психотропных веществ и алкогольной</w:t>
      </w:r>
      <w:r w:rsidRPr="00DE501F">
        <w:rPr>
          <w:rFonts w:eastAsia="Calibri" w:cs="Times New Roman"/>
          <w:sz w:val="28"/>
          <w:szCs w:val="28"/>
          <w:lang w:eastAsia="ru-RU"/>
        </w:rPr>
        <w:t xml:space="preserve"> </w:t>
      </w:r>
      <w:r w:rsidRPr="00DE501F">
        <w:rPr>
          <w:rFonts w:eastAsia="Calibri" w:cs="Times New Roman"/>
          <w:szCs w:val="24"/>
          <w:lang w:eastAsia="ru-RU"/>
        </w:rPr>
        <w:t>продукции</w:t>
      </w:r>
      <w:r w:rsidRPr="00DE501F">
        <w:rPr>
          <w:rFonts w:eastAsia="Calibri" w:cs="Times New Roman"/>
          <w:sz w:val="28"/>
          <w:szCs w:val="28"/>
          <w:lang w:eastAsia="ru-RU"/>
        </w:rPr>
        <w:t>;</w:t>
      </w:r>
    </w:p>
    <w:p w:rsidR="00DE501F" w:rsidRPr="00DE501F" w:rsidRDefault="00DE501F" w:rsidP="00DE501F">
      <w:pPr>
        <w:spacing w:after="0" w:line="240" w:lineRule="auto"/>
        <w:ind w:firstLine="708"/>
        <w:jc w:val="both"/>
        <w:rPr>
          <w:rFonts w:ascii="Arial" w:eastAsia="Calibri" w:hAnsi="Arial" w:cs="Arial"/>
          <w:sz w:val="26"/>
          <w:szCs w:val="26"/>
        </w:rPr>
      </w:pPr>
      <w:r w:rsidRPr="00DE501F">
        <w:rPr>
          <w:rFonts w:eastAsia="Calibri" w:cs="Times New Roman"/>
          <w:szCs w:val="24"/>
          <w:lang w:eastAsia="ru-RU"/>
        </w:rPr>
        <w:t>- увеличение доли охвата несовершеннолетних и молодёжи района в профилактических мероприятиях, проводимых структурными подразделениями Администрации Усть-Большерецкого муниципального района, администрациями городских и сельских поселений района и всеми заинтересованными структурами Усть-Большерецкого муниципального района.</w:t>
      </w:r>
    </w:p>
    <w:p w:rsidR="00DE501F" w:rsidRPr="00DE501F" w:rsidRDefault="00DE501F" w:rsidP="00DE501F">
      <w:pPr>
        <w:spacing w:after="0" w:line="240" w:lineRule="auto"/>
        <w:rPr>
          <w:rFonts w:eastAsia="Times New Roman" w:cs="Times New Roman"/>
          <w:color w:val="000000"/>
          <w:szCs w:val="24"/>
          <w:lang w:eastAsia="ru-RU"/>
        </w:rPr>
      </w:pPr>
      <w:r w:rsidRPr="00DE501F">
        <w:rPr>
          <w:rFonts w:ascii="Arial" w:eastAsia="Calibri" w:hAnsi="Arial" w:cs="Arial"/>
          <w:sz w:val="26"/>
          <w:szCs w:val="26"/>
        </w:rPr>
        <w:tab/>
      </w:r>
      <w:r w:rsidRPr="00DE501F">
        <w:rPr>
          <w:rFonts w:eastAsia="Times New Roman" w:cs="Times New Roman"/>
          <w:color w:val="000000"/>
          <w:szCs w:val="24"/>
          <w:lang w:eastAsia="ru-RU"/>
        </w:rPr>
        <w:t xml:space="preserve">- Снижение уровня аварийности на автодорогах, расположенных </w:t>
      </w:r>
      <w:proofErr w:type="gramStart"/>
      <w:r w:rsidRPr="00DE501F">
        <w:rPr>
          <w:rFonts w:eastAsia="Times New Roman" w:cs="Times New Roman"/>
          <w:color w:val="000000"/>
          <w:szCs w:val="24"/>
          <w:lang w:eastAsia="ru-RU"/>
        </w:rPr>
        <w:t>в</w:t>
      </w:r>
      <w:proofErr w:type="gramEnd"/>
      <w:r w:rsidRPr="00DE501F">
        <w:rPr>
          <w:rFonts w:eastAsia="Times New Roman" w:cs="Times New Roman"/>
          <w:color w:val="000000"/>
          <w:szCs w:val="24"/>
          <w:lang w:eastAsia="ru-RU"/>
        </w:rPr>
        <w:t xml:space="preserve"> </w:t>
      </w:r>
      <w:proofErr w:type="gramStart"/>
      <w:r w:rsidRPr="00DE501F">
        <w:rPr>
          <w:rFonts w:eastAsia="Times New Roman" w:cs="Times New Roman"/>
          <w:color w:val="000000"/>
          <w:szCs w:val="24"/>
          <w:lang w:eastAsia="ru-RU"/>
        </w:rPr>
        <w:t>Усть-Большерецком</w:t>
      </w:r>
      <w:proofErr w:type="gramEnd"/>
      <w:r w:rsidRPr="00DE501F">
        <w:rPr>
          <w:rFonts w:eastAsia="Times New Roman" w:cs="Times New Roman"/>
          <w:color w:val="000000"/>
          <w:szCs w:val="24"/>
          <w:lang w:eastAsia="ru-RU"/>
        </w:rPr>
        <w:t xml:space="preserve"> муниципальном районе;</w:t>
      </w:r>
    </w:p>
    <w:p w:rsidR="00DE501F" w:rsidRPr="00DE501F" w:rsidRDefault="00DE501F" w:rsidP="00DE501F">
      <w:pPr>
        <w:spacing w:after="0" w:line="240" w:lineRule="auto"/>
        <w:rPr>
          <w:rFonts w:eastAsia="Times New Roman" w:cs="Times New Roman"/>
          <w:color w:val="000000"/>
          <w:szCs w:val="24"/>
          <w:lang w:eastAsia="ru-RU"/>
        </w:rPr>
      </w:pPr>
      <w:r w:rsidRPr="00DE501F">
        <w:rPr>
          <w:rFonts w:eastAsia="Times New Roman" w:cs="Times New Roman"/>
          <w:color w:val="000000"/>
          <w:szCs w:val="24"/>
          <w:lang w:eastAsia="ru-RU"/>
        </w:rPr>
        <w:tab/>
        <w:t>- Сокращение смертности от дорожно-транспортных происшествий;</w:t>
      </w:r>
    </w:p>
    <w:p w:rsidR="00DE501F" w:rsidRPr="00DE501F" w:rsidRDefault="00DE501F" w:rsidP="00DE501F">
      <w:pPr>
        <w:spacing w:after="0" w:line="240" w:lineRule="auto"/>
        <w:ind w:firstLine="708"/>
        <w:rPr>
          <w:rFonts w:ascii="Arial" w:eastAsia="Calibri" w:hAnsi="Arial" w:cs="Arial"/>
          <w:sz w:val="26"/>
          <w:szCs w:val="26"/>
        </w:rPr>
      </w:pPr>
      <w:r w:rsidRPr="00DE501F">
        <w:rPr>
          <w:rFonts w:eastAsia="Times New Roman" w:cs="Times New Roman"/>
          <w:color w:val="000000"/>
          <w:szCs w:val="24"/>
          <w:lang w:eastAsia="ru-RU"/>
        </w:rPr>
        <w:t>- Повышение правосознания и ответственности участников дорожного движения.</w:t>
      </w:r>
    </w:p>
    <w:p w:rsidR="00DE501F" w:rsidRPr="00DE501F" w:rsidRDefault="00DE501F" w:rsidP="00DE501F">
      <w:pPr>
        <w:tabs>
          <w:tab w:val="left" w:pos="460"/>
        </w:tabs>
        <w:rPr>
          <w:rFonts w:ascii="Arial" w:eastAsia="Calibri" w:hAnsi="Arial" w:cs="Arial"/>
          <w:sz w:val="26"/>
          <w:szCs w:val="26"/>
        </w:rPr>
      </w:pPr>
    </w:p>
    <w:p w:rsidR="00DE501F" w:rsidRPr="00DE501F" w:rsidRDefault="00DE501F" w:rsidP="00DE501F">
      <w:pPr>
        <w:rPr>
          <w:rFonts w:ascii="Arial" w:eastAsia="Calibri" w:hAnsi="Arial" w:cs="Arial"/>
          <w:sz w:val="26"/>
          <w:szCs w:val="26"/>
        </w:rPr>
      </w:pPr>
    </w:p>
    <w:p w:rsidR="00DE501F" w:rsidRPr="00DE501F" w:rsidRDefault="00DE501F" w:rsidP="00DE501F">
      <w:pPr>
        <w:rPr>
          <w:rFonts w:ascii="Arial" w:eastAsia="Calibri" w:hAnsi="Arial" w:cs="Arial"/>
          <w:sz w:val="26"/>
          <w:szCs w:val="26"/>
        </w:rPr>
      </w:pPr>
    </w:p>
    <w:p w:rsidR="00DE501F" w:rsidRPr="00DE501F" w:rsidRDefault="00DE501F" w:rsidP="00DE501F">
      <w:pPr>
        <w:rPr>
          <w:rFonts w:ascii="Arial" w:eastAsia="Calibri" w:hAnsi="Arial" w:cs="Arial"/>
          <w:sz w:val="26"/>
          <w:szCs w:val="26"/>
        </w:rPr>
      </w:pPr>
    </w:p>
    <w:p w:rsidR="00DE501F" w:rsidRPr="00DE501F" w:rsidRDefault="00DE501F" w:rsidP="00DE501F">
      <w:pPr>
        <w:tabs>
          <w:tab w:val="left" w:pos="7035"/>
        </w:tabs>
        <w:rPr>
          <w:rFonts w:ascii="Arial" w:eastAsia="Calibri" w:hAnsi="Arial" w:cs="Arial"/>
          <w:sz w:val="26"/>
          <w:szCs w:val="26"/>
        </w:rPr>
        <w:sectPr w:rsidR="00DE501F" w:rsidRPr="00DE501F">
          <w:footerReference w:type="default" r:id="rId11"/>
          <w:pgSz w:w="11900" w:h="16800"/>
          <w:pgMar w:top="1440" w:right="800" w:bottom="1440" w:left="800" w:header="720" w:footer="720" w:gutter="0"/>
          <w:cols w:space="720"/>
          <w:noEndnote/>
        </w:sectPr>
      </w:pPr>
      <w:r w:rsidRPr="00DE501F">
        <w:rPr>
          <w:rFonts w:ascii="Arial" w:eastAsia="Calibri" w:hAnsi="Arial" w:cs="Arial"/>
          <w:sz w:val="26"/>
          <w:szCs w:val="26"/>
        </w:rPr>
        <w:t xml:space="preserve"> </w:t>
      </w:r>
      <w:r w:rsidRPr="00DE501F">
        <w:rPr>
          <w:rFonts w:ascii="Arial" w:eastAsia="Calibri" w:hAnsi="Arial" w:cs="Arial"/>
          <w:sz w:val="26"/>
          <w:szCs w:val="26"/>
        </w:rPr>
        <w:tab/>
      </w:r>
    </w:p>
    <w:p w:rsidR="00DE501F" w:rsidRPr="00DE501F" w:rsidRDefault="00DE501F" w:rsidP="00DE501F">
      <w:pPr>
        <w:tabs>
          <w:tab w:val="left" w:pos="8970"/>
        </w:tabs>
        <w:spacing w:after="0" w:line="240" w:lineRule="auto"/>
        <w:rPr>
          <w:rFonts w:eastAsia="Times New Roman" w:cs="Times New Roman"/>
          <w:sz w:val="28"/>
          <w:szCs w:val="28"/>
        </w:rPr>
      </w:pPr>
    </w:p>
    <w:tbl>
      <w:tblPr>
        <w:tblW w:w="14179" w:type="dxa"/>
        <w:tblInd w:w="93" w:type="dxa"/>
        <w:tblLook w:val="04A0" w:firstRow="1" w:lastRow="0" w:firstColumn="1" w:lastColumn="0" w:noHBand="0" w:noVBand="1"/>
      </w:tblPr>
      <w:tblGrid>
        <w:gridCol w:w="600"/>
        <w:gridCol w:w="4900"/>
        <w:gridCol w:w="1719"/>
        <w:gridCol w:w="1340"/>
        <w:gridCol w:w="245"/>
        <w:gridCol w:w="1295"/>
        <w:gridCol w:w="1340"/>
        <w:gridCol w:w="1360"/>
        <w:gridCol w:w="1380"/>
      </w:tblGrid>
      <w:tr w:rsidR="00DE501F" w:rsidRPr="00DE501F" w:rsidTr="002F2D13">
        <w:trPr>
          <w:trHeight w:val="315"/>
        </w:trPr>
        <w:tc>
          <w:tcPr>
            <w:tcW w:w="600" w:type="dxa"/>
            <w:tcBorders>
              <w:top w:val="nil"/>
              <w:left w:val="nil"/>
              <w:bottom w:val="nil"/>
              <w:right w:val="nil"/>
            </w:tcBorders>
            <w:shd w:val="clear" w:color="000000" w:fill="FFFFFF"/>
            <w:noWrap/>
            <w:vAlign w:val="bottom"/>
            <w:hideMark/>
          </w:tcPr>
          <w:p w:rsidR="00DE501F" w:rsidRPr="00DE501F" w:rsidRDefault="00DE501F" w:rsidP="00DE501F">
            <w:pPr>
              <w:spacing w:after="0" w:line="240" w:lineRule="auto"/>
              <w:rPr>
                <w:rFonts w:eastAsia="Times New Roman" w:cs="Times New Roman"/>
                <w:szCs w:val="24"/>
                <w:lang w:eastAsia="ru-RU"/>
              </w:rPr>
            </w:pPr>
            <w:bookmarkStart w:id="3" w:name="_GoBack"/>
          </w:p>
        </w:tc>
        <w:tc>
          <w:tcPr>
            <w:tcW w:w="4900" w:type="dxa"/>
            <w:tcBorders>
              <w:top w:val="nil"/>
              <w:left w:val="nil"/>
              <w:bottom w:val="nil"/>
              <w:right w:val="nil"/>
            </w:tcBorders>
            <w:shd w:val="clear" w:color="000000" w:fill="FFFFFF"/>
            <w:noWrap/>
            <w:vAlign w:val="bottom"/>
            <w:hideMark/>
          </w:tcPr>
          <w:p w:rsidR="00DE501F" w:rsidRPr="00DE501F" w:rsidRDefault="00DE501F" w:rsidP="00DE501F">
            <w:pPr>
              <w:spacing w:after="0" w:line="240" w:lineRule="auto"/>
              <w:rPr>
                <w:rFonts w:eastAsia="Times New Roman" w:cs="Times New Roman"/>
                <w:szCs w:val="24"/>
                <w:lang w:eastAsia="ru-RU"/>
              </w:rPr>
            </w:pPr>
            <w:r w:rsidRPr="00DE501F">
              <w:rPr>
                <w:rFonts w:eastAsia="Times New Roman" w:cs="Times New Roman"/>
                <w:szCs w:val="24"/>
                <w:lang w:eastAsia="ru-RU"/>
              </w:rPr>
              <w:t> </w:t>
            </w:r>
          </w:p>
        </w:tc>
        <w:tc>
          <w:tcPr>
            <w:tcW w:w="1719" w:type="dxa"/>
            <w:tcBorders>
              <w:top w:val="nil"/>
              <w:left w:val="nil"/>
              <w:bottom w:val="nil"/>
              <w:right w:val="nil"/>
            </w:tcBorders>
            <w:shd w:val="clear" w:color="000000" w:fill="FFFFFF"/>
            <w:noWrap/>
            <w:vAlign w:val="bottom"/>
            <w:hideMark/>
          </w:tcPr>
          <w:p w:rsidR="00DE501F" w:rsidRPr="00DE501F" w:rsidRDefault="00DE501F" w:rsidP="00DE501F">
            <w:pPr>
              <w:spacing w:after="0" w:line="240" w:lineRule="auto"/>
              <w:rPr>
                <w:rFonts w:eastAsia="Times New Roman" w:cs="Times New Roman"/>
                <w:szCs w:val="24"/>
                <w:lang w:eastAsia="ru-RU"/>
              </w:rPr>
            </w:pPr>
            <w:r w:rsidRPr="00DE501F">
              <w:rPr>
                <w:rFonts w:eastAsia="Times New Roman" w:cs="Times New Roman"/>
                <w:szCs w:val="24"/>
                <w:lang w:eastAsia="ru-RU"/>
              </w:rPr>
              <w:t> </w:t>
            </w:r>
          </w:p>
        </w:tc>
        <w:tc>
          <w:tcPr>
            <w:tcW w:w="1585" w:type="dxa"/>
            <w:gridSpan w:val="2"/>
            <w:tcBorders>
              <w:top w:val="nil"/>
              <w:left w:val="nil"/>
              <w:bottom w:val="nil"/>
              <w:right w:val="nil"/>
            </w:tcBorders>
            <w:shd w:val="clear" w:color="000000" w:fill="FFFFFF"/>
            <w:noWrap/>
            <w:vAlign w:val="bottom"/>
            <w:hideMark/>
          </w:tcPr>
          <w:p w:rsidR="00DE501F" w:rsidRPr="00DE501F" w:rsidRDefault="00DE501F" w:rsidP="00DE501F">
            <w:pPr>
              <w:spacing w:after="0" w:line="240" w:lineRule="auto"/>
              <w:rPr>
                <w:rFonts w:eastAsia="Times New Roman" w:cs="Times New Roman"/>
                <w:szCs w:val="24"/>
                <w:lang w:eastAsia="ru-RU"/>
              </w:rPr>
            </w:pPr>
            <w:r w:rsidRPr="00DE501F">
              <w:rPr>
                <w:rFonts w:eastAsia="Times New Roman" w:cs="Times New Roman"/>
                <w:szCs w:val="24"/>
                <w:lang w:eastAsia="ru-RU"/>
              </w:rPr>
              <w:t> </w:t>
            </w:r>
          </w:p>
        </w:tc>
        <w:tc>
          <w:tcPr>
            <w:tcW w:w="5375" w:type="dxa"/>
            <w:gridSpan w:val="4"/>
            <w:vMerge w:val="restart"/>
            <w:tcBorders>
              <w:top w:val="nil"/>
              <w:left w:val="nil"/>
              <w:bottom w:val="nil"/>
              <w:right w:val="nil"/>
            </w:tcBorders>
            <w:shd w:val="clear" w:color="000000" w:fill="FFFFFF"/>
            <w:vAlign w:val="bottom"/>
            <w:hideMark/>
          </w:tcPr>
          <w:p w:rsidR="00DE501F" w:rsidRPr="00DE501F" w:rsidRDefault="00DE501F" w:rsidP="00DE501F">
            <w:pPr>
              <w:spacing w:after="0" w:line="240" w:lineRule="auto"/>
              <w:jc w:val="both"/>
              <w:rPr>
                <w:rFonts w:eastAsia="Times New Roman" w:cs="Times New Roman"/>
                <w:szCs w:val="24"/>
                <w:lang w:eastAsia="ru-RU"/>
              </w:rPr>
            </w:pPr>
            <w:r w:rsidRPr="00DE501F">
              <w:rPr>
                <w:rFonts w:eastAsia="Times New Roman" w:cs="Times New Roman"/>
                <w:szCs w:val="24"/>
                <w:lang w:eastAsia="ru-RU"/>
              </w:rPr>
              <w:t>Приложение № 1 к муниципальной Программе "Безопасный район"</w:t>
            </w:r>
          </w:p>
        </w:tc>
      </w:tr>
      <w:tr w:rsidR="00DE501F" w:rsidRPr="00DE501F" w:rsidTr="002F2D13">
        <w:trPr>
          <w:trHeight w:val="735"/>
        </w:trPr>
        <w:tc>
          <w:tcPr>
            <w:tcW w:w="600" w:type="dxa"/>
            <w:tcBorders>
              <w:top w:val="nil"/>
              <w:left w:val="nil"/>
              <w:bottom w:val="nil"/>
              <w:right w:val="nil"/>
            </w:tcBorders>
            <w:shd w:val="clear" w:color="000000" w:fill="FFFFFF"/>
            <w:noWrap/>
            <w:vAlign w:val="bottom"/>
            <w:hideMark/>
          </w:tcPr>
          <w:p w:rsidR="00DE501F" w:rsidRPr="00DE501F" w:rsidRDefault="00DE501F" w:rsidP="00DE501F">
            <w:pPr>
              <w:spacing w:after="0" w:line="240" w:lineRule="auto"/>
              <w:rPr>
                <w:rFonts w:eastAsia="Times New Roman" w:cs="Times New Roman"/>
                <w:szCs w:val="24"/>
                <w:lang w:eastAsia="ru-RU"/>
              </w:rPr>
            </w:pPr>
            <w:r w:rsidRPr="00DE501F">
              <w:rPr>
                <w:rFonts w:eastAsia="Times New Roman" w:cs="Times New Roman"/>
                <w:szCs w:val="24"/>
                <w:lang w:eastAsia="ru-RU"/>
              </w:rPr>
              <w:t> </w:t>
            </w:r>
          </w:p>
        </w:tc>
        <w:tc>
          <w:tcPr>
            <w:tcW w:w="4900" w:type="dxa"/>
            <w:tcBorders>
              <w:top w:val="nil"/>
              <w:left w:val="nil"/>
              <w:bottom w:val="nil"/>
              <w:right w:val="nil"/>
            </w:tcBorders>
            <w:shd w:val="clear" w:color="000000" w:fill="FFFFFF"/>
            <w:noWrap/>
            <w:vAlign w:val="bottom"/>
            <w:hideMark/>
          </w:tcPr>
          <w:p w:rsidR="00DE501F" w:rsidRPr="00DE501F" w:rsidRDefault="00DE501F" w:rsidP="00DE501F">
            <w:pPr>
              <w:spacing w:after="0" w:line="240" w:lineRule="auto"/>
              <w:rPr>
                <w:rFonts w:eastAsia="Times New Roman" w:cs="Times New Roman"/>
                <w:szCs w:val="24"/>
                <w:lang w:eastAsia="ru-RU"/>
              </w:rPr>
            </w:pPr>
            <w:r w:rsidRPr="00DE501F">
              <w:rPr>
                <w:rFonts w:eastAsia="Times New Roman" w:cs="Times New Roman"/>
                <w:szCs w:val="24"/>
                <w:lang w:eastAsia="ru-RU"/>
              </w:rPr>
              <w:t> </w:t>
            </w:r>
          </w:p>
        </w:tc>
        <w:tc>
          <w:tcPr>
            <w:tcW w:w="1719" w:type="dxa"/>
            <w:tcBorders>
              <w:top w:val="nil"/>
              <w:left w:val="nil"/>
              <w:bottom w:val="nil"/>
              <w:right w:val="nil"/>
            </w:tcBorders>
            <w:shd w:val="clear" w:color="000000" w:fill="FFFFFF"/>
            <w:noWrap/>
            <w:vAlign w:val="bottom"/>
            <w:hideMark/>
          </w:tcPr>
          <w:p w:rsidR="00DE501F" w:rsidRPr="00DE501F" w:rsidRDefault="00DE501F" w:rsidP="00DE501F">
            <w:pPr>
              <w:spacing w:after="0" w:line="240" w:lineRule="auto"/>
              <w:rPr>
                <w:rFonts w:eastAsia="Times New Roman" w:cs="Times New Roman"/>
                <w:szCs w:val="24"/>
                <w:lang w:eastAsia="ru-RU"/>
              </w:rPr>
            </w:pPr>
            <w:r w:rsidRPr="00DE501F">
              <w:rPr>
                <w:rFonts w:eastAsia="Times New Roman" w:cs="Times New Roman"/>
                <w:szCs w:val="24"/>
                <w:lang w:eastAsia="ru-RU"/>
              </w:rPr>
              <w:t> </w:t>
            </w:r>
          </w:p>
        </w:tc>
        <w:tc>
          <w:tcPr>
            <w:tcW w:w="1585" w:type="dxa"/>
            <w:gridSpan w:val="2"/>
            <w:tcBorders>
              <w:top w:val="nil"/>
              <w:left w:val="nil"/>
              <w:bottom w:val="nil"/>
              <w:right w:val="nil"/>
            </w:tcBorders>
            <w:shd w:val="clear" w:color="000000" w:fill="FFFFFF"/>
            <w:noWrap/>
            <w:vAlign w:val="bottom"/>
            <w:hideMark/>
          </w:tcPr>
          <w:p w:rsidR="00DE501F" w:rsidRPr="00DE501F" w:rsidRDefault="00DE501F" w:rsidP="00DE501F">
            <w:pPr>
              <w:spacing w:after="0" w:line="240" w:lineRule="auto"/>
              <w:rPr>
                <w:rFonts w:eastAsia="Times New Roman" w:cs="Times New Roman"/>
                <w:szCs w:val="24"/>
                <w:lang w:eastAsia="ru-RU"/>
              </w:rPr>
            </w:pPr>
            <w:r w:rsidRPr="00DE501F">
              <w:rPr>
                <w:rFonts w:eastAsia="Times New Roman" w:cs="Times New Roman"/>
                <w:szCs w:val="24"/>
                <w:lang w:eastAsia="ru-RU"/>
              </w:rPr>
              <w:t> </w:t>
            </w:r>
          </w:p>
        </w:tc>
        <w:tc>
          <w:tcPr>
            <w:tcW w:w="5375" w:type="dxa"/>
            <w:gridSpan w:val="4"/>
            <w:vMerge/>
            <w:tcBorders>
              <w:top w:val="nil"/>
              <w:left w:val="nil"/>
              <w:bottom w:val="nil"/>
              <w:right w:val="nil"/>
            </w:tcBorders>
            <w:vAlign w:val="center"/>
            <w:hideMark/>
          </w:tcPr>
          <w:p w:rsidR="00DE501F" w:rsidRPr="00DE501F" w:rsidRDefault="00DE501F" w:rsidP="00DE501F">
            <w:pPr>
              <w:spacing w:after="0" w:line="240" w:lineRule="auto"/>
              <w:rPr>
                <w:rFonts w:eastAsia="Times New Roman" w:cs="Times New Roman"/>
                <w:szCs w:val="24"/>
                <w:lang w:eastAsia="ru-RU"/>
              </w:rPr>
            </w:pPr>
          </w:p>
        </w:tc>
      </w:tr>
      <w:tr w:rsidR="00DE501F" w:rsidRPr="00DE501F" w:rsidTr="002F2D13">
        <w:trPr>
          <w:trHeight w:val="630"/>
        </w:trPr>
        <w:tc>
          <w:tcPr>
            <w:tcW w:w="14179" w:type="dxa"/>
            <w:gridSpan w:val="9"/>
            <w:tcBorders>
              <w:top w:val="nil"/>
              <w:left w:val="nil"/>
              <w:bottom w:val="nil"/>
              <w:right w:val="nil"/>
            </w:tcBorders>
            <w:shd w:val="clear" w:color="000000" w:fill="FFFFFF"/>
            <w:noWrap/>
            <w:vAlign w:val="bottom"/>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Сведения</w:t>
            </w:r>
          </w:p>
        </w:tc>
      </w:tr>
      <w:tr w:rsidR="00DE501F" w:rsidRPr="00DE501F" w:rsidTr="002F2D13">
        <w:trPr>
          <w:trHeight w:val="315"/>
        </w:trPr>
        <w:tc>
          <w:tcPr>
            <w:tcW w:w="14179" w:type="dxa"/>
            <w:gridSpan w:val="9"/>
            <w:tcBorders>
              <w:top w:val="nil"/>
              <w:left w:val="nil"/>
              <w:bottom w:val="nil"/>
              <w:right w:val="nil"/>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о показателях (индикаторах) муниципальной Программы и Подпрограмм муниципальной Программы и их значениях</w:t>
            </w:r>
          </w:p>
        </w:tc>
      </w:tr>
      <w:tr w:rsidR="00DE501F" w:rsidRPr="00DE501F" w:rsidTr="002F2D13">
        <w:trPr>
          <w:trHeight w:val="210"/>
        </w:trPr>
        <w:tc>
          <w:tcPr>
            <w:tcW w:w="600" w:type="dxa"/>
            <w:tcBorders>
              <w:top w:val="nil"/>
              <w:left w:val="nil"/>
              <w:bottom w:val="nil"/>
              <w:right w:val="nil"/>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 </w:t>
            </w:r>
          </w:p>
        </w:tc>
        <w:tc>
          <w:tcPr>
            <w:tcW w:w="4900" w:type="dxa"/>
            <w:tcBorders>
              <w:top w:val="nil"/>
              <w:left w:val="nil"/>
              <w:bottom w:val="nil"/>
              <w:right w:val="nil"/>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 </w:t>
            </w:r>
          </w:p>
        </w:tc>
        <w:tc>
          <w:tcPr>
            <w:tcW w:w="1719" w:type="dxa"/>
            <w:tcBorders>
              <w:top w:val="nil"/>
              <w:left w:val="nil"/>
              <w:bottom w:val="nil"/>
              <w:right w:val="nil"/>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 </w:t>
            </w:r>
          </w:p>
        </w:tc>
        <w:tc>
          <w:tcPr>
            <w:tcW w:w="1340" w:type="dxa"/>
            <w:tcBorders>
              <w:top w:val="nil"/>
              <w:left w:val="nil"/>
              <w:bottom w:val="nil"/>
              <w:right w:val="nil"/>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 </w:t>
            </w:r>
          </w:p>
        </w:tc>
        <w:tc>
          <w:tcPr>
            <w:tcW w:w="1540" w:type="dxa"/>
            <w:gridSpan w:val="2"/>
            <w:tcBorders>
              <w:top w:val="nil"/>
              <w:left w:val="nil"/>
              <w:bottom w:val="nil"/>
              <w:right w:val="nil"/>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 </w:t>
            </w:r>
          </w:p>
        </w:tc>
        <w:tc>
          <w:tcPr>
            <w:tcW w:w="1340" w:type="dxa"/>
            <w:tcBorders>
              <w:top w:val="nil"/>
              <w:left w:val="nil"/>
              <w:bottom w:val="nil"/>
              <w:right w:val="nil"/>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 </w:t>
            </w:r>
          </w:p>
        </w:tc>
        <w:tc>
          <w:tcPr>
            <w:tcW w:w="1360" w:type="dxa"/>
            <w:tcBorders>
              <w:top w:val="nil"/>
              <w:left w:val="nil"/>
              <w:bottom w:val="nil"/>
              <w:right w:val="nil"/>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 </w:t>
            </w:r>
          </w:p>
        </w:tc>
        <w:tc>
          <w:tcPr>
            <w:tcW w:w="1380" w:type="dxa"/>
            <w:tcBorders>
              <w:top w:val="nil"/>
              <w:left w:val="nil"/>
              <w:bottom w:val="nil"/>
              <w:right w:val="nil"/>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 </w:t>
            </w:r>
          </w:p>
        </w:tc>
      </w:tr>
      <w:tr w:rsidR="00DE501F" w:rsidRPr="00DE501F" w:rsidTr="002F2D13">
        <w:trPr>
          <w:trHeight w:val="315"/>
        </w:trPr>
        <w:tc>
          <w:tcPr>
            <w:tcW w:w="6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w:t>
            </w:r>
            <w:r w:rsidRPr="00DE501F">
              <w:rPr>
                <w:rFonts w:eastAsia="Times New Roman" w:cs="Times New Roman"/>
                <w:szCs w:val="24"/>
                <w:lang w:eastAsia="ru-RU"/>
              </w:rPr>
              <w:br/>
            </w:r>
            <w:proofErr w:type="gramStart"/>
            <w:r w:rsidRPr="00DE501F">
              <w:rPr>
                <w:rFonts w:eastAsia="Times New Roman" w:cs="Times New Roman"/>
                <w:szCs w:val="24"/>
                <w:lang w:eastAsia="ru-RU"/>
              </w:rPr>
              <w:t>п</w:t>
            </w:r>
            <w:proofErr w:type="gramEnd"/>
            <w:r w:rsidRPr="00DE501F">
              <w:rPr>
                <w:rFonts w:eastAsia="Times New Roman" w:cs="Times New Roman"/>
                <w:szCs w:val="24"/>
                <w:lang w:eastAsia="ru-RU"/>
              </w:rPr>
              <w:t>/п</w:t>
            </w:r>
          </w:p>
        </w:tc>
        <w:tc>
          <w:tcPr>
            <w:tcW w:w="49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Наименование показателя</w:t>
            </w:r>
          </w:p>
        </w:tc>
        <w:tc>
          <w:tcPr>
            <w:tcW w:w="17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Ед. изм.</w:t>
            </w:r>
          </w:p>
        </w:tc>
        <w:tc>
          <w:tcPr>
            <w:tcW w:w="6960" w:type="dxa"/>
            <w:gridSpan w:val="6"/>
            <w:tcBorders>
              <w:top w:val="single" w:sz="4" w:space="0" w:color="auto"/>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Значения показателей</w:t>
            </w:r>
          </w:p>
        </w:tc>
      </w:tr>
      <w:tr w:rsidR="00DE501F" w:rsidRPr="00DE501F" w:rsidTr="002F2D13">
        <w:trPr>
          <w:trHeight w:val="6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E501F" w:rsidRPr="00DE501F" w:rsidRDefault="00DE501F" w:rsidP="00DE501F">
            <w:pPr>
              <w:spacing w:after="0" w:line="240" w:lineRule="auto"/>
              <w:rPr>
                <w:rFonts w:eastAsia="Times New Roman" w:cs="Times New Roman"/>
                <w:szCs w:val="24"/>
                <w:lang w:eastAsia="ru-RU"/>
              </w:rPr>
            </w:pPr>
          </w:p>
        </w:tc>
        <w:tc>
          <w:tcPr>
            <w:tcW w:w="4900" w:type="dxa"/>
            <w:vMerge/>
            <w:tcBorders>
              <w:top w:val="single" w:sz="4" w:space="0" w:color="auto"/>
              <w:left w:val="single" w:sz="4" w:space="0" w:color="auto"/>
              <w:bottom w:val="single" w:sz="4" w:space="0" w:color="000000"/>
              <w:right w:val="single" w:sz="4" w:space="0" w:color="auto"/>
            </w:tcBorders>
            <w:vAlign w:val="center"/>
            <w:hideMark/>
          </w:tcPr>
          <w:p w:rsidR="00DE501F" w:rsidRPr="00DE501F" w:rsidRDefault="00DE501F" w:rsidP="00DE501F">
            <w:pPr>
              <w:spacing w:after="0" w:line="240" w:lineRule="auto"/>
              <w:rPr>
                <w:rFonts w:eastAsia="Times New Roman" w:cs="Times New Roman"/>
                <w:szCs w:val="24"/>
                <w:lang w:eastAsia="ru-RU"/>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DE501F" w:rsidRPr="00DE501F" w:rsidRDefault="00DE501F" w:rsidP="00DE501F">
            <w:pPr>
              <w:spacing w:after="0" w:line="240" w:lineRule="auto"/>
              <w:rPr>
                <w:rFonts w:eastAsia="Times New Roman" w:cs="Times New Roman"/>
                <w:szCs w:val="24"/>
                <w:lang w:eastAsia="ru-RU"/>
              </w:rPr>
            </w:pPr>
          </w:p>
        </w:tc>
        <w:tc>
          <w:tcPr>
            <w:tcW w:w="1340" w:type="dxa"/>
            <w:tcBorders>
              <w:top w:val="nil"/>
              <w:left w:val="nil"/>
              <w:bottom w:val="single" w:sz="4" w:space="0" w:color="auto"/>
              <w:right w:val="single" w:sz="4" w:space="0" w:color="auto"/>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базовое значение</w:t>
            </w:r>
          </w:p>
        </w:tc>
        <w:tc>
          <w:tcPr>
            <w:tcW w:w="1540" w:type="dxa"/>
            <w:gridSpan w:val="2"/>
            <w:tcBorders>
              <w:top w:val="nil"/>
              <w:left w:val="nil"/>
              <w:bottom w:val="single" w:sz="4" w:space="0" w:color="auto"/>
              <w:right w:val="single" w:sz="4" w:space="0" w:color="auto"/>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2017</w:t>
            </w:r>
          </w:p>
        </w:tc>
        <w:tc>
          <w:tcPr>
            <w:tcW w:w="1340" w:type="dxa"/>
            <w:tcBorders>
              <w:top w:val="nil"/>
              <w:left w:val="nil"/>
              <w:bottom w:val="single" w:sz="4" w:space="0" w:color="auto"/>
              <w:right w:val="single" w:sz="4" w:space="0" w:color="auto"/>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2018</w:t>
            </w:r>
          </w:p>
        </w:tc>
        <w:tc>
          <w:tcPr>
            <w:tcW w:w="1360" w:type="dxa"/>
            <w:tcBorders>
              <w:top w:val="nil"/>
              <w:left w:val="nil"/>
              <w:bottom w:val="single" w:sz="4" w:space="0" w:color="auto"/>
              <w:right w:val="single" w:sz="4" w:space="0" w:color="auto"/>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2019</w:t>
            </w:r>
          </w:p>
        </w:tc>
        <w:tc>
          <w:tcPr>
            <w:tcW w:w="1380" w:type="dxa"/>
            <w:tcBorders>
              <w:top w:val="nil"/>
              <w:left w:val="nil"/>
              <w:bottom w:val="single" w:sz="4" w:space="0" w:color="auto"/>
              <w:right w:val="single" w:sz="4" w:space="0" w:color="auto"/>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2020</w:t>
            </w:r>
          </w:p>
        </w:tc>
      </w:tr>
      <w:tr w:rsidR="00DE501F" w:rsidRPr="00DE501F" w:rsidTr="002F2D13">
        <w:trPr>
          <w:trHeight w:val="315"/>
        </w:trPr>
        <w:tc>
          <w:tcPr>
            <w:tcW w:w="600" w:type="dxa"/>
            <w:tcBorders>
              <w:top w:val="nil"/>
              <w:left w:val="single" w:sz="4" w:space="0" w:color="auto"/>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1</w:t>
            </w:r>
          </w:p>
        </w:tc>
        <w:tc>
          <w:tcPr>
            <w:tcW w:w="490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2</w:t>
            </w:r>
          </w:p>
        </w:tc>
        <w:tc>
          <w:tcPr>
            <w:tcW w:w="1719"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3</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4</w:t>
            </w:r>
          </w:p>
        </w:tc>
        <w:tc>
          <w:tcPr>
            <w:tcW w:w="1540" w:type="dxa"/>
            <w:gridSpan w:val="2"/>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5</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6</w:t>
            </w:r>
          </w:p>
        </w:tc>
        <w:tc>
          <w:tcPr>
            <w:tcW w:w="136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7</w:t>
            </w:r>
          </w:p>
        </w:tc>
        <w:tc>
          <w:tcPr>
            <w:tcW w:w="138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8</w:t>
            </w:r>
          </w:p>
        </w:tc>
      </w:tr>
      <w:tr w:rsidR="00DE501F" w:rsidRPr="00DE501F" w:rsidTr="002F2D13">
        <w:trPr>
          <w:trHeight w:val="585"/>
        </w:trPr>
        <w:tc>
          <w:tcPr>
            <w:tcW w:w="14179" w:type="dxa"/>
            <w:gridSpan w:val="9"/>
            <w:tcBorders>
              <w:top w:val="single" w:sz="4" w:space="0" w:color="auto"/>
              <w:left w:val="single" w:sz="4" w:space="0" w:color="auto"/>
              <w:bottom w:val="single" w:sz="4" w:space="0" w:color="auto"/>
              <w:right w:val="nil"/>
            </w:tcBorders>
            <w:shd w:val="clear" w:color="000000" w:fill="FFFFFF"/>
            <w:hideMark/>
          </w:tcPr>
          <w:p w:rsidR="00DE501F" w:rsidRPr="00DE501F" w:rsidRDefault="00DE501F" w:rsidP="00DE501F">
            <w:pPr>
              <w:spacing w:after="0" w:line="240" w:lineRule="auto"/>
              <w:jc w:val="center"/>
              <w:rPr>
                <w:rFonts w:eastAsia="Times New Roman" w:cs="Times New Roman"/>
                <w:b/>
                <w:bCs/>
                <w:szCs w:val="24"/>
                <w:lang w:eastAsia="ru-RU"/>
              </w:rPr>
            </w:pPr>
            <w:r w:rsidRPr="00DE501F">
              <w:rPr>
                <w:rFonts w:eastAsia="Times New Roman" w:cs="Times New Roman"/>
                <w:b/>
                <w:bCs/>
                <w:szCs w:val="24"/>
                <w:lang w:eastAsia="ru-RU"/>
              </w:rPr>
              <w:t>Муниципальная программа Усть-Большерецкого муниципального района "Безопасный район на 2017-2020 годы"</w:t>
            </w:r>
          </w:p>
        </w:tc>
      </w:tr>
      <w:tr w:rsidR="00DE501F" w:rsidRPr="00DE501F" w:rsidTr="002F2D13">
        <w:trPr>
          <w:trHeight w:val="630"/>
        </w:trPr>
        <w:tc>
          <w:tcPr>
            <w:tcW w:w="14179" w:type="dxa"/>
            <w:gridSpan w:val="9"/>
            <w:tcBorders>
              <w:top w:val="single" w:sz="4" w:space="0" w:color="auto"/>
              <w:left w:val="single" w:sz="4" w:space="0" w:color="auto"/>
              <w:bottom w:val="single" w:sz="4" w:space="0" w:color="auto"/>
              <w:right w:val="nil"/>
            </w:tcBorders>
            <w:shd w:val="clear" w:color="000000" w:fill="FFFFFF"/>
            <w:hideMark/>
          </w:tcPr>
          <w:p w:rsidR="00DE501F" w:rsidRPr="00DE501F" w:rsidRDefault="00DE501F" w:rsidP="00DE501F">
            <w:pPr>
              <w:spacing w:after="0" w:line="240" w:lineRule="auto"/>
              <w:jc w:val="center"/>
              <w:rPr>
                <w:rFonts w:eastAsia="Times New Roman" w:cs="Times New Roman"/>
                <w:b/>
                <w:bCs/>
                <w:szCs w:val="24"/>
                <w:lang w:eastAsia="ru-RU"/>
              </w:rPr>
            </w:pPr>
            <w:r w:rsidRPr="00DE501F">
              <w:rPr>
                <w:rFonts w:eastAsia="Times New Roman" w:cs="Times New Roman"/>
                <w:b/>
                <w:bCs/>
                <w:szCs w:val="24"/>
                <w:lang w:eastAsia="ru-RU"/>
              </w:rPr>
              <w:t xml:space="preserve">Подпрограмма 1 </w:t>
            </w:r>
            <w:r w:rsidRPr="00DE501F">
              <w:rPr>
                <w:rFonts w:eastAsia="Times New Roman" w:cs="Times New Roman"/>
                <w:szCs w:val="24"/>
                <w:lang w:eastAsia="ru-RU"/>
              </w:rPr>
              <w:t>"Противодействие идеологии терроризма и экстремизма"</w:t>
            </w:r>
          </w:p>
        </w:tc>
      </w:tr>
      <w:tr w:rsidR="00DE501F" w:rsidRPr="00DE501F" w:rsidTr="002F2D13">
        <w:trPr>
          <w:trHeight w:val="1290"/>
        </w:trPr>
        <w:tc>
          <w:tcPr>
            <w:tcW w:w="600" w:type="dxa"/>
            <w:tcBorders>
              <w:top w:val="nil"/>
              <w:left w:val="single" w:sz="4" w:space="0" w:color="auto"/>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1.1</w:t>
            </w:r>
          </w:p>
        </w:tc>
        <w:tc>
          <w:tcPr>
            <w:tcW w:w="490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rPr>
                <w:rFonts w:eastAsia="Times New Roman" w:cs="Times New Roman"/>
                <w:szCs w:val="24"/>
                <w:lang w:eastAsia="ru-RU"/>
              </w:rPr>
            </w:pPr>
            <w:r w:rsidRPr="00DE501F">
              <w:rPr>
                <w:rFonts w:eastAsia="Times New Roman" w:cs="Times New Roman"/>
                <w:szCs w:val="24"/>
                <w:lang w:eastAsia="ru-RU"/>
              </w:rPr>
              <w:t>Количество объектов жилищно-коммунального хозяйства (котельных), территории которых оборудованы ограждениями</w:t>
            </w:r>
          </w:p>
        </w:tc>
        <w:tc>
          <w:tcPr>
            <w:tcW w:w="1719"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25</w:t>
            </w:r>
          </w:p>
        </w:tc>
        <w:tc>
          <w:tcPr>
            <w:tcW w:w="1540" w:type="dxa"/>
            <w:gridSpan w:val="2"/>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50</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75</w:t>
            </w:r>
          </w:p>
        </w:tc>
        <w:tc>
          <w:tcPr>
            <w:tcW w:w="136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75</w:t>
            </w:r>
          </w:p>
        </w:tc>
        <w:tc>
          <w:tcPr>
            <w:tcW w:w="138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75</w:t>
            </w:r>
          </w:p>
        </w:tc>
      </w:tr>
      <w:tr w:rsidR="00DE501F" w:rsidRPr="00DE501F" w:rsidTr="002F2D13">
        <w:trPr>
          <w:trHeight w:val="1305"/>
        </w:trPr>
        <w:tc>
          <w:tcPr>
            <w:tcW w:w="600" w:type="dxa"/>
            <w:tcBorders>
              <w:top w:val="nil"/>
              <w:left w:val="single" w:sz="4" w:space="0" w:color="auto"/>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1.2</w:t>
            </w:r>
          </w:p>
        </w:tc>
        <w:tc>
          <w:tcPr>
            <w:tcW w:w="490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rPr>
                <w:rFonts w:eastAsia="Times New Roman" w:cs="Times New Roman"/>
                <w:szCs w:val="24"/>
                <w:lang w:eastAsia="ru-RU"/>
              </w:rPr>
            </w:pPr>
            <w:r w:rsidRPr="00DE501F">
              <w:rPr>
                <w:rFonts w:eastAsia="Times New Roman" w:cs="Times New Roman"/>
                <w:szCs w:val="24"/>
                <w:lang w:eastAsia="ru-RU"/>
              </w:rPr>
              <w:t xml:space="preserve">Количество образовательных организаций управления образования Администрации Усть-Большерецкого муниципального района оборудованных системами видеонаблюдения </w:t>
            </w:r>
          </w:p>
        </w:tc>
        <w:tc>
          <w:tcPr>
            <w:tcW w:w="1719"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38,40</w:t>
            </w:r>
          </w:p>
        </w:tc>
        <w:tc>
          <w:tcPr>
            <w:tcW w:w="1540" w:type="dxa"/>
            <w:gridSpan w:val="2"/>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46,10</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53,80</w:t>
            </w:r>
          </w:p>
        </w:tc>
        <w:tc>
          <w:tcPr>
            <w:tcW w:w="136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61,50</w:t>
            </w:r>
          </w:p>
        </w:tc>
        <w:tc>
          <w:tcPr>
            <w:tcW w:w="138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69,20</w:t>
            </w:r>
          </w:p>
        </w:tc>
      </w:tr>
      <w:tr w:rsidR="00DE501F" w:rsidRPr="00DE501F" w:rsidTr="002F2D13">
        <w:trPr>
          <w:trHeight w:val="990"/>
        </w:trPr>
        <w:tc>
          <w:tcPr>
            <w:tcW w:w="600" w:type="dxa"/>
            <w:tcBorders>
              <w:top w:val="nil"/>
              <w:left w:val="single" w:sz="4" w:space="0" w:color="auto"/>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1.3</w:t>
            </w:r>
          </w:p>
        </w:tc>
        <w:tc>
          <w:tcPr>
            <w:tcW w:w="490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rPr>
                <w:rFonts w:eastAsia="Times New Roman" w:cs="Times New Roman"/>
                <w:szCs w:val="24"/>
                <w:lang w:eastAsia="ru-RU"/>
              </w:rPr>
            </w:pPr>
            <w:r w:rsidRPr="00DE501F">
              <w:rPr>
                <w:rFonts w:eastAsia="Times New Roman" w:cs="Times New Roman"/>
                <w:szCs w:val="24"/>
                <w:lang w:eastAsia="ru-RU"/>
              </w:rPr>
              <w:t xml:space="preserve">Количество учреждений управления культуры, молодёжи и </w:t>
            </w:r>
            <w:proofErr w:type="gramStart"/>
            <w:r w:rsidRPr="00DE501F">
              <w:rPr>
                <w:rFonts w:eastAsia="Times New Roman" w:cs="Times New Roman"/>
                <w:szCs w:val="24"/>
                <w:lang w:eastAsia="ru-RU"/>
              </w:rPr>
              <w:t>спорта</w:t>
            </w:r>
            <w:proofErr w:type="gramEnd"/>
            <w:r w:rsidRPr="00DE501F">
              <w:rPr>
                <w:rFonts w:eastAsia="Times New Roman" w:cs="Times New Roman"/>
                <w:szCs w:val="24"/>
                <w:lang w:eastAsia="ru-RU"/>
              </w:rPr>
              <w:t xml:space="preserve"> оборудованных системами видеонаблюдения</w:t>
            </w:r>
          </w:p>
        </w:tc>
        <w:tc>
          <w:tcPr>
            <w:tcW w:w="1719"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16,60</w:t>
            </w:r>
          </w:p>
        </w:tc>
        <w:tc>
          <w:tcPr>
            <w:tcW w:w="1540" w:type="dxa"/>
            <w:gridSpan w:val="2"/>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33,30</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33,30</w:t>
            </w:r>
          </w:p>
        </w:tc>
        <w:tc>
          <w:tcPr>
            <w:tcW w:w="136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33,30</w:t>
            </w:r>
          </w:p>
        </w:tc>
        <w:tc>
          <w:tcPr>
            <w:tcW w:w="138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33,30</w:t>
            </w:r>
          </w:p>
        </w:tc>
      </w:tr>
      <w:tr w:rsidR="00DE501F" w:rsidRPr="00DE501F" w:rsidTr="002F2D13">
        <w:trPr>
          <w:trHeight w:val="960"/>
        </w:trPr>
        <w:tc>
          <w:tcPr>
            <w:tcW w:w="600" w:type="dxa"/>
            <w:tcBorders>
              <w:top w:val="nil"/>
              <w:left w:val="single" w:sz="4" w:space="0" w:color="auto"/>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lastRenderedPageBreak/>
              <w:t>1.4</w:t>
            </w:r>
          </w:p>
        </w:tc>
        <w:tc>
          <w:tcPr>
            <w:tcW w:w="490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240" w:line="240" w:lineRule="auto"/>
              <w:rPr>
                <w:rFonts w:eastAsia="Times New Roman" w:cs="Times New Roman"/>
                <w:szCs w:val="24"/>
                <w:lang w:eastAsia="ru-RU"/>
              </w:rPr>
            </w:pPr>
            <w:r w:rsidRPr="00DE501F">
              <w:rPr>
                <w:rFonts w:eastAsia="Times New Roman" w:cs="Times New Roman"/>
                <w:szCs w:val="24"/>
                <w:lang w:eastAsia="ru-RU"/>
              </w:rPr>
              <w:t>Количество учреждений управления культуры, молодёжи и спорта, территории которых оборудованы ограждениями</w:t>
            </w:r>
          </w:p>
        </w:tc>
        <w:tc>
          <w:tcPr>
            <w:tcW w:w="1719"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33,30</w:t>
            </w:r>
          </w:p>
        </w:tc>
        <w:tc>
          <w:tcPr>
            <w:tcW w:w="1540" w:type="dxa"/>
            <w:gridSpan w:val="2"/>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33,30</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33,30</w:t>
            </w:r>
          </w:p>
        </w:tc>
        <w:tc>
          <w:tcPr>
            <w:tcW w:w="136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50</w:t>
            </w:r>
          </w:p>
        </w:tc>
        <w:tc>
          <w:tcPr>
            <w:tcW w:w="138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50</w:t>
            </w:r>
          </w:p>
        </w:tc>
      </w:tr>
      <w:tr w:rsidR="00DE501F" w:rsidRPr="00DE501F" w:rsidTr="002F2D13">
        <w:trPr>
          <w:trHeight w:val="1935"/>
        </w:trPr>
        <w:tc>
          <w:tcPr>
            <w:tcW w:w="600" w:type="dxa"/>
            <w:tcBorders>
              <w:top w:val="nil"/>
              <w:left w:val="single" w:sz="4" w:space="0" w:color="auto"/>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1.5</w:t>
            </w:r>
          </w:p>
        </w:tc>
        <w:tc>
          <w:tcPr>
            <w:tcW w:w="490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rPr>
                <w:rFonts w:eastAsia="Times New Roman" w:cs="Times New Roman"/>
                <w:szCs w:val="24"/>
                <w:lang w:eastAsia="ru-RU"/>
              </w:rPr>
            </w:pPr>
            <w:r w:rsidRPr="00DE501F">
              <w:rPr>
                <w:rFonts w:eastAsia="Times New Roman" w:cs="Times New Roman"/>
                <w:szCs w:val="24"/>
                <w:lang w:eastAsia="ru-RU"/>
              </w:rPr>
              <w:t>Количество проведённых мероприятий (фестивалей, акций, конкурсов), направленных на гармонизацию межэтнических отношений, формирование межнациональной толерантности, пропаганду единства российской нации</w:t>
            </w:r>
          </w:p>
        </w:tc>
        <w:tc>
          <w:tcPr>
            <w:tcW w:w="1719"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шт.</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23</w:t>
            </w:r>
          </w:p>
        </w:tc>
        <w:tc>
          <w:tcPr>
            <w:tcW w:w="1540" w:type="dxa"/>
            <w:gridSpan w:val="2"/>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25</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27</w:t>
            </w:r>
          </w:p>
        </w:tc>
        <w:tc>
          <w:tcPr>
            <w:tcW w:w="136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29</w:t>
            </w:r>
          </w:p>
        </w:tc>
        <w:tc>
          <w:tcPr>
            <w:tcW w:w="138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32</w:t>
            </w:r>
          </w:p>
        </w:tc>
      </w:tr>
      <w:tr w:rsidR="00DE501F" w:rsidRPr="00DE501F" w:rsidTr="002F2D13">
        <w:trPr>
          <w:trHeight w:val="1305"/>
        </w:trPr>
        <w:tc>
          <w:tcPr>
            <w:tcW w:w="600" w:type="dxa"/>
            <w:tcBorders>
              <w:top w:val="nil"/>
              <w:left w:val="single" w:sz="4" w:space="0" w:color="auto"/>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1.6</w:t>
            </w:r>
          </w:p>
        </w:tc>
        <w:tc>
          <w:tcPr>
            <w:tcW w:w="490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rPr>
                <w:rFonts w:eastAsia="Times New Roman" w:cs="Times New Roman"/>
                <w:szCs w:val="24"/>
                <w:lang w:eastAsia="ru-RU"/>
              </w:rPr>
            </w:pPr>
            <w:r w:rsidRPr="00DE501F">
              <w:rPr>
                <w:rFonts w:eastAsia="Times New Roman" w:cs="Times New Roman"/>
                <w:szCs w:val="24"/>
                <w:lang w:eastAsia="ru-RU"/>
              </w:rPr>
              <w:t xml:space="preserve">Количество информационных материалов, опубликованных в средствах массовой информации по профилактике терроризма и экстремизма              </w:t>
            </w:r>
            <w:r w:rsidRPr="00DE501F">
              <w:rPr>
                <w:rFonts w:eastAsia="Times New Roman" w:cs="Times New Roman"/>
                <w:szCs w:val="24"/>
                <w:lang w:eastAsia="ru-RU"/>
              </w:rPr>
              <w:br w:type="page"/>
            </w:r>
          </w:p>
        </w:tc>
        <w:tc>
          <w:tcPr>
            <w:tcW w:w="1719"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шт.</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3</w:t>
            </w:r>
          </w:p>
        </w:tc>
        <w:tc>
          <w:tcPr>
            <w:tcW w:w="1540" w:type="dxa"/>
            <w:gridSpan w:val="2"/>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4</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4</w:t>
            </w:r>
          </w:p>
        </w:tc>
        <w:tc>
          <w:tcPr>
            <w:tcW w:w="136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5</w:t>
            </w:r>
          </w:p>
        </w:tc>
        <w:tc>
          <w:tcPr>
            <w:tcW w:w="138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5</w:t>
            </w:r>
          </w:p>
        </w:tc>
      </w:tr>
      <w:tr w:rsidR="00DE501F" w:rsidRPr="00DE501F" w:rsidTr="002F2D13">
        <w:trPr>
          <w:trHeight w:val="435"/>
        </w:trPr>
        <w:tc>
          <w:tcPr>
            <w:tcW w:w="14179" w:type="dxa"/>
            <w:gridSpan w:val="9"/>
            <w:tcBorders>
              <w:top w:val="single" w:sz="4" w:space="0" w:color="auto"/>
              <w:left w:val="single" w:sz="4" w:space="0" w:color="auto"/>
              <w:bottom w:val="nil"/>
              <w:right w:val="nil"/>
            </w:tcBorders>
            <w:shd w:val="clear" w:color="000000" w:fill="FFFFFF"/>
            <w:hideMark/>
          </w:tcPr>
          <w:p w:rsidR="00DE501F" w:rsidRPr="00DE501F" w:rsidRDefault="00DE501F" w:rsidP="00DE501F">
            <w:pPr>
              <w:spacing w:after="0" w:line="240" w:lineRule="auto"/>
              <w:jc w:val="center"/>
              <w:rPr>
                <w:rFonts w:eastAsia="Times New Roman" w:cs="Times New Roman"/>
                <w:b/>
                <w:bCs/>
                <w:szCs w:val="24"/>
                <w:lang w:eastAsia="ru-RU"/>
              </w:rPr>
            </w:pPr>
            <w:r w:rsidRPr="00DE501F">
              <w:rPr>
                <w:rFonts w:eastAsia="Times New Roman" w:cs="Times New Roman"/>
                <w:b/>
                <w:bCs/>
                <w:szCs w:val="24"/>
                <w:lang w:eastAsia="ru-RU"/>
              </w:rPr>
              <w:t xml:space="preserve">Подпрограмма 2 </w:t>
            </w:r>
          </w:p>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«Профилактика правонарушений, преступлений, наркомании, алкоголизма и повышение безопасности дорожного движения»</w:t>
            </w:r>
          </w:p>
        </w:tc>
      </w:tr>
      <w:tr w:rsidR="00DE501F" w:rsidRPr="00DE501F" w:rsidTr="002F2D13">
        <w:trPr>
          <w:trHeight w:val="1005"/>
        </w:trPr>
        <w:tc>
          <w:tcPr>
            <w:tcW w:w="600" w:type="dxa"/>
            <w:tcBorders>
              <w:top w:val="single" w:sz="4" w:space="0" w:color="auto"/>
              <w:left w:val="single" w:sz="4" w:space="0" w:color="auto"/>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2.1</w:t>
            </w:r>
          </w:p>
        </w:tc>
        <w:tc>
          <w:tcPr>
            <w:tcW w:w="4900" w:type="dxa"/>
            <w:tcBorders>
              <w:top w:val="single" w:sz="4" w:space="0" w:color="auto"/>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both"/>
              <w:rPr>
                <w:rFonts w:eastAsia="Times New Roman" w:cs="Times New Roman"/>
                <w:szCs w:val="24"/>
                <w:lang w:eastAsia="ru-RU"/>
              </w:rPr>
            </w:pPr>
            <w:r w:rsidRPr="00DE501F">
              <w:rPr>
                <w:rFonts w:eastAsia="Times New Roman" w:cs="Times New Roman"/>
                <w:szCs w:val="24"/>
                <w:lang w:eastAsia="ru-RU"/>
              </w:rPr>
              <w:t>Количество камер видеонаблюдения, установленных на улицах в общественных местах</w:t>
            </w:r>
          </w:p>
        </w:tc>
        <w:tc>
          <w:tcPr>
            <w:tcW w:w="1719" w:type="dxa"/>
            <w:tcBorders>
              <w:top w:val="single" w:sz="4" w:space="0" w:color="auto"/>
              <w:left w:val="nil"/>
              <w:bottom w:val="single" w:sz="4" w:space="0" w:color="auto"/>
              <w:right w:val="single" w:sz="4" w:space="0" w:color="auto"/>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ед.</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1</w:t>
            </w:r>
          </w:p>
        </w:tc>
        <w:tc>
          <w:tcPr>
            <w:tcW w:w="1540" w:type="dxa"/>
            <w:gridSpan w:val="2"/>
            <w:tcBorders>
              <w:top w:val="single" w:sz="4" w:space="0" w:color="auto"/>
              <w:left w:val="nil"/>
              <w:bottom w:val="single" w:sz="4" w:space="0" w:color="auto"/>
              <w:right w:val="single" w:sz="4" w:space="0" w:color="auto"/>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1</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5</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6</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7</w:t>
            </w:r>
          </w:p>
        </w:tc>
      </w:tr>
      <w:tr w:rsidR="00DE501F" w:rsidRPr="00DE501F" w:rsidTr="002F2D13">
        <w:trPr>
          <w:trHeight w:val="735"/>
        </w:trPr>
        <w:tc>
          <w:tcPr>
            <w:tcW w:w="600" w:type="dxa"/>
            <w:tcBorders>
              <w:top w:val="nil"/>
              <w:left w:val="single" w:sz="4" w:space="0" w:color="auto"/>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2.2</w:t>
            </w:r>
          </w:p>
        </w:tc>
        <w:tc>
          <w:tcPr>
            <w:tcW w:w="490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rPr>
                <w:rFonts w:eastAsia="Times New Roman" w:cs="Times New Roman"/>
                <w:szCs w:val="24"/>
                <w:lang w:eastAsia="ru-RU"/>
              </w:rPr>
            </w:pPr>
            <w:r w:rsidRPr="00DE501F">
              <w:rPr>
                <w:rFonts w:eastAsia="Times New Roman" w:cs="Times New Roman"/>
                <w:szCs w:val="24"/>
                <w:lang w:eastAsia="ru-RU"/>
              </w:rPr>
              <w:t>Количество огнестрельного оружия, изъятого из незаконного оборота</w:t>
            </w:r>
          </w:p>
        </w:tc>
        <w:tc>
          <w:tcPr>
            <w:tcW w:w="1719"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шт.</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82</w:t>
            </w:r>
          </w:p>
        </w:tc>
        <w:tc>
          <w:tcPr>
            <w:tcW w:w="1540" w:type="dxa"/>
            <w:gridSpan w:val="2"/>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80</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79</w:t>
            </w:r>
          </w:p>
        </w:tc>
        <w:tc>
          <w:tcPr>
            <w:tcW w:w="136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77</w:t>
            </w:r>
          </w:p>
        </w:tc>
        <w:tc>
          <w:tcPr>
            <w:tcW w:w="138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75</w:t>
            </w:r>
          </w:p>
        </w:tc>
      </w:tr>
      <w:tr w:rsidR="00DE501F" w:rsidRPr="00DE501F" w:rsidTr="002F2D13">
        <w:trPr>
          <w:trHeight w:val="1350"/>
        </w:trPr>
        <w:tc>
          <w:tcPr>
            <w:tcW w:w="600" w:type="dxa"/>
            <w:tcBorders>
              <w:top w:val="nil"/>
              <w:left w:val="single" w:sz="4" w:space="0" w:color="auto"/>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2.3</w:t>
            </w:r>
          </w:p>
        </w:tc>
        <w:tc>
          <w:tcPr>
            <w:tcW w:w="490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rPr>
                <w:rFonts w:eastAsia="Times New Roman" w:cs="Times New Roman"/>
                <w:szCs w:val="24"/>
                <w:lang w:eastAsia="ru-RU"/>
              </w:rPr>
            </w:pPr>
            <w:r w:rsidRPr="00DE501F">
              <w:rPr>
                <w:rFonts w:eastAsia="Times New Roman" w:cs="Times New Roman"/>
                <w:szCs w:val="24"/>
                <w:lang w:eastAsia="ru-RU"/>
              </w:rPr>
              <w:t>Число преступлений, совершенных несовершеннолетними</w:t>
            </w:r>
          </w:p>
        </w:tc>
        <w:tc>
          <w:tcPr>
            <w:tcW w:w="1719"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кол-во возбужденных уголовных дел (шт.)</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8</w:t>
            </w:r>
          </w:p>
        </w:tc>
        <w:tc>
          <w:tcPr>
            <w:tcW w:w="1540" w:type="dxa"/>
            <w:gridSpan w:val="2"/>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7,5</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7</w:t>
            </w:r>
          </w:p>
        </w:tc>
        <w:tc>
          <w:tcPr>
            <w:tcW w:w="136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6,5</w:t>
            </w:r>
          </w:p>
        </w:tc>
        <w:tc>
          <w:tcPr>
            <w:tcW w:w="138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6</w:t>
            </w:r>
          </w:p>
        </w:tc>
      </w:tr>
      <w:tr w:rsidR="00DE501F" w:rsidRPr="00DE501F" w:rsidTr="002F2D13">
        <w:trPr>
          <w:trHeight w:val="1365"/>
        </w:trPr>
        <w:tc>
          <w:tcPr>
            <w:tcW w:w="600" w:type="dxa"/>
            <w:tcBorders>
              <w:top w:val="nil"/>
              <w:left w:val="single" w:sz="4" w:space="0" w:color="auto"/>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lastRenderedPageBreak/>
              <w:t>2.4</w:t>
            </w:r>
          </w:p>
        </w:tc>
        <w:tc>
          <w:tcPr>
            <w:tcW w:w="490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rPr>
                <w:rFonts w:eastAsia="Times New Roman" w:cs="Times New Roman"/>
                <w:szCs w:val="24"/>
                <w:lang w:eastAsia="ru-RU"/>
              </w:rPr>
            </w:pPr>
            <w:r w:rsidRPr="00DE501F">
              <w:rPr>
                <w:rFonts w:eastAsia="Times New Roman" w:cs="Times New Roman"/>
                <w:szCs w:val="24"/>
                <w:lang w:eastAsia="ru-RU"/>
              </w:rPr>
              <w:t>Число раскрытых преступлений, совершенных в общественных местах и на улицах</w:t>
            </w:r>
          </w:p>
        </w:tc>
        <w:tc>
          <w:tcPr>
            <w:tcW w:w="1719"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кол-во возбужденных уголовных дел (шт.)</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202</w:t>
            </w:r>
          </w:p>
        </w:tc>
        <w:tc>
          <w:tcPr>
            <w:tcW w:w="1540" w:type="dxa"/>
            <w:gridSpan w:val="2"/>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201</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200</w:t>
            </w:r>
          </w:p>
        </w:tc>
        <w:tc>
          <w:tcPr>
            <w:tcW w:w="136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199</w:t>
            </w:r>
          </w:p>
        </w:tc>
        <w:tc>
          <w:tcPr>
            <w:tcW w:w="138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198</w:t>
            </w:r>
          </w:p>
        </w:tc>
      </w:tr>
      <w:tr w:rsidR="00DE501F" w:rsidRPr="00DE501F" w:rsidTr="002F2D13">
        <w:trPr>
          <w:trHeight w:val="1035"/>
        </w:trPr>
        <w:tc>
          <w:tcPr>
            <w:tcW w:w="600" w:type="dxa"/>
            <w:tcBorders>
              <w:top w:val="nil"/>
              <w:left w:val="single" w:sz="4" w:space="0" w:color="auto"/>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2.5</w:t>
            </w:r>
          </w:p>
        </w:tc>
        <w:tc>
          <w:tcPr>
            <w:tcW w:w="4900" w:type="dxa"/>
            <w:tcBorders>
              <w:top w:val="nil"/>
              <w:left w:val="nil"/>
              <w:bottom w:val="single" w:sz="4" w:space="0" w:color="auto"/>
              <w:right w:val="nil"/>
            </w:tcBorders>
            <w:shd w:val="clear" w:color="000000" w:fill="FFFFFF"/>
            <w:hideMark/>
          </w:tcPr>
          <w:p w:rsidR="00DE501F" w:rsidRPr="00DE501F" w:rsidRDefault="00DE501F" w:rsidP="00DE501F">
            <w:pPr>
              <w:spacing w:after="0" w:line="240" w:lineRule="auto"/>
              <w:rPr>
                <w:rFonts w:eastAsia="Times New Roman" w:cs="Times New Roman"/>
                <w:szCs w:val="24"/>
                <w:lang w:eastAsia="ru-RU"/>
              </w:rPr>
            </w:pPr>
            <w:r w:rsidRPr="00DE501F">
              <w:rPr>
                <w:rFonts w:eastAsia="Times New Roman" w:cs="Times New Roman"/>
                <w:szCs w:val="24"/>
                <w:lang w:eastAsia="ru-RU"/>
              </w:rPr>
              <w:t>Уровень заболеваемости населения Усть-Большерецкого муниципального района наркоманией (количество больных)</w:t>
            </w:r>
          </w:p>
        </w:tc>
        <w:tc>
          <w:tcPr>
            <w:tcW w:w="1719" w:type="dxa"/>
            <w:tcBorders>
              <w:top w:val="nil"/>
              <w:left w:val="single" w:sz="4" w:space="0" w:color="auto"/>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чел.</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6</w:t>
            </w:r>
          </w:p>
        </w:tc>
        <w:tc>
          <w:tcPr>
            <w:tcW w:w="1540" w:type="dxa"/>
            <w:gridSpan w:val="2"/>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6</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6</w:t>
            </w:r>
          </w:p>
        </w:tc>
        <w:tc>
          <w:tcPr>
            <w:tcW w:w="136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5</w:t>
            </w:r>
          </w:p>
        </w:tc>
        <w:tc>
          <w:tcPr>
            <w:tcW w:w="138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5</w:t>
            </w:r>
          </w:p>
        </w:tc>
      </w:tr>
      <w:tr w:rsidR="00DE501F" w:rsidRPr="00DE501F" w:rsidTr="002F2D13">
        <w:trPr>
          <w:trHeight w:val="990"/>
        </w:trPr>
        <w:tc>
          <w:tcPr>
            <w:tcW w:w="600" w:type="dxa"/>
            <w:tcBorders>
              <w:top w:val="nil"/>
              <w:left w:val="single" w:sz="4" w:space="0" w:color="auto"/>
              <w:bottom w:val="nil"/>
              <w:right w:val="nil"/>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2.6</w:t>
            </w:r>
          </w:p>
        </w:tc>
        <w:tc>
          <w:tcPr>
            <w:tcW w:w="4900" w:type="dxa"/>
            <w:tcBorders>
              <w:top w:val="nil"/>
              <w:left w:val="single" w:sz="4" w:space="0" w:color="auto"/>
              <w:bottom w:val="single" w:sz="4" w:space="0" w:color="auto"/>
              <w:right w:val="nil"/>
            </w:tcBorders>
            <w:shd w:val="clear" w:color="000000" w:fill="FFFFFF"/>
            <w:hideMark/>
          </w:tcPr>
          <w:p w:rsidR="00DE501F" w:rsidRPr="00DE501F" w:rsidRDefault="00DE501F" w:rsidP="00DE501F">
            <w:pPr>
              <w:spacing w:after="0" w:line="240" w:lineRule="auto"/>
              <w:jc w:val="both"/>
              <w:rPr>
                <w:rFonts w:eastAsia="Times New Roman" w:cs="Times New Roman"/>
                <w:szCs w:val="24"/>
                <w:lang w:eastAsia="ru-RU"/>
              </w:rPr>
            </w:pPr>
            <w:r w:rsidRPr="00DE501F">
              <w:rPr>
                <w:rFonts w:eastAsia="Times New Roman" w:cs="Times New Roman"/>
                <w:szCs w:val="24"/>
                <w:lang w:eastAsia="ru-RU"/>
              </w:rPr>
              <w:t xml:space="preserve">Уровень заболеваемости населения Усть-Большерецкого муниципального района алкоголизмом (количество больных) </w:t>
            </w:r>
          </w:p>
        </w:tc>
        <w:tc>
          <w:tcPr>
            <w:tcW w:w="1719" w:type="dxa"/>
            <w:tcBorders>
              <w:top w:val="nil"/>
              <w:left w:val="single" w:sz="4" w:space="0" w:color="auto"/>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чел.</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81</w:t>
            </w:r>
          </w:p>
        </w:tc>
        <w:tc>
          <w:tcPr>
            <w:tcW w:w="1540" w:type="dxa"/>
            <w:gridSpan w:val="2"/>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81</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80</w:t>
            </w:r>
          </w:p>
        </w:tc>
        <w:tc>
          <w:tcPr>
            <w:tcW w:w="136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79</w:t>
            </w:r>
          </w:p>
        </w:tc>
        <w:tc>
          <w:tcPr>
            <w:tcW w:w="138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78</w:t>
            </w:r>
          </w:p>
        </w:tc>
      </w:tr>
      <w:tr w:rsidR="00DE501F" w:rsidRPr="00DE501F" w:rsidTr="002F2D13">
        <w:trPr>
          <w:trHeight w:val="1095"/>
        </w:trPr>
        <w:tc>
          <w:tcPr>
            <w:tcW w:w="600" w:type="dxa"/>
            <w:tcBorders>
              <w:top w:val="single" w:sz="4" w:space="0" w:color="auto"/>
              <w:left w:val="single" w:sz="4" w:space="0" w:color="auto"/>
              <w:bottom w:val="single" w:sz="4" w:space="0" w:color="auto"/>
              <w:right w:val="nil"/>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2.7</w:t>
            </w:r>
          </w:p>
        </w:tc>
        <w:tc>
          <w:tcPr>
            <w:tcW w:w="4900" w:type="dxa"/>
            <w:tcBorders>
              <w:top w:val="nil"/>
              <w:left w:val="single" w:sz="4" w:space="0" w:color="auto"/>
              <w:bottom w:val="single" w:sz="4" w:space="0" w:color="auto"/>
              <w:right w:val="nil"/>
            </w:tcBorders>
            <w:shd w:val="clear" w:color="000000" w:fill="FFFFFF"/>
            <w:hideMark/>
          </w:tcPr>
          <w:p w:rsidR="00DE501F" w:rsidRPr="00DE501F" w:rsidRDefault="00DE501F" w:rsidP="00DE501F">
            <w:pPr>
              <w:spacing w:after="0" w:line="240" w:lineRule="auto"/>
              <w:jc w:val="both"/>
              <w:rPr>
                <w:rFonts w:eastAsia="Times New Roman" w:cs="Times New Roman"/>
                <w:szCs w:val="24"/>
                <w:lang w:eastAsia="ru-RU"/>
              </w:rPr>
            </w:pPr>
            <w:r w:rsidRPr="00DE501F">
              <w:rPr>
                <w:rFonts w:eastAsia="Times New Roman" w:cs="Times New Roman"/>
                <w:szCs w:val="24"/>
                <w:lang w:eastAsia="ru-RU"/>
              </w:rPr>
              <w:t xml:space="preserve">Доля несовершеннолетних и молодежи в возрасте 11-24 лет, вовлеченных в  профилактические мероприятия </w:t>
            </w:r>
          </w:p>
        </w:tc>
        <w:tc>
          <w:tcPr>
            <w:tcW w:w="1719" w:type="dxa"/>
            <w:tcBorders>
              <w:top w:val="nil"/>
              <w:left w:val="single" w:sz="4" w:space="0" w:color="auto"/>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 xml:space="preserve">Не менее 30      </w:t>
            </w:r>
          </w:p>
        </w:tc>
        <w:tc>
          <w:tcPr>
            <w:tcW w:w="1540" w:type="dxa"/>
            <w:gridSpan w:val="2"/>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Не менее 31,5</w:t>
            </w:r>
          </w:p>
        </w:tc>
        <w:tc>
          <w:tcPr>
            <w:tcW w:w="134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Не менее 33</w:t>
            </w:r>
          </w:p>
        </w:tc>
        <w:tc>
          <w:tcPr>
            <w:tcW w:w="136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Не менее 34,5</w:t>
            </w:r>
          </w:p>
        </w:tc>
        <w:tc>
          <w:tcPr>
            <w:tcW w:w="1380" w:type="dxa"/>
            <w:tcBorders>
              <w:top w:val="nil"/>
              <w:left w:val="nil"/>
              <w:bottom w:val="single" w:sz="4" w:space="0" w:color="auto"/>
              <w:right w:val="single" w:sz="4" w:space="0" w:color="auto"/>
            </w:tcBorders>
            <w:shd w:val="clear" w:color="000000" w:fill="FFFFFF"/>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Не менее 36</w:t>
            </w:r>
          </w:p>
        </w:tc>
      </w:tr>
      <w:tr w:rsidR="00DE501F" w:rsidRPr="00DE501F" w:rsidTr="002F2D13">
        <w:trPr>
          <w:trHeight w:val="1095"/>
        </w:trPr>
        <w:tc>
          <w:tcPr>
            <w:tcW w:w="600" w:type="dxa"/>
            <w:tcBorders>
              <w:top w:val="single" w:sz="4" w:space="0" w:color="auto"/>
              <w:left w:val="single" w:sz="4" w:space="0" w:color="auto"/>
              <w:bottom w:val="single" w:sz="4" w:space="0" w:color="auto"/>
              <w:right w:val="nil"/>
            </w:tcBorders>
            <w:shd w:val="clear" w:color="000000" w:fill="FFFFFF"/>
            <w:vAlign w:val="center"/>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2.8</w:t>
            </w:r>
          </w:p>
        </w:tc>
        <w:tc>
          <w:tcPr>
            <w:tcW w:w="4900" w:type="dxa"/>
            <w:tcBorders>
              <w:top w:val="nil"/>
              <w:left w:val="single" w:sz="4" w:space="0" w:color="auto"/>
              <w:bottom w:val="single" w:sz="4" w:space="0" w:color="auto"/>
              <w:right w:val="nil"/>
            </w:tcBorders>
            <w:shd w:val="clear" w:color="000000" w:fill="FFFFFF"/>
            <w:vAlign w:val="center"/>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color w:val="000000"/>
                <w:sz w:val="22"/>
                <w:lang w:eastAsia="ru-RU"/>
              </w:rPr>
              <w:t>Количество погибших в ДТП на 100 тыс. населения</w:t>
            </w:r>
          </w:p>
        </w:tc>
        <w:tc>
          <w:tcPr>
            <w:tcW w:w="1719" w:type="dxa"/>
            <w:tcBorders>
              <w:top w:val="nil"/>
              <w:left w:val="single" w:sz="4" w:space="0" w:color="auto"/>
              <w:bottom w:val="single" w:sz="4" w:space="0" w:color="auto"/>
              <w:right w:val="single" w:sz="4" w:space="0" w:color="auto"/>
            </w:tcBorders>
            <w:shd w:val="clear" w:color="000000" w:fill="FFFFFF"/>
            <w:vAlign w:val="center"/>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чел.</w:t>
            </w:r>
          </w:p>
        </w:tc>
        <w:tc>
          <w:tcPr>
            <w:tcW w:w="1340" w:type="dxa"/>
            <w:tcBorders>
              <w:top w:val="nil"/>
              <w:left w:val="nil"/>
              <w:bottom w:val="single" w:sz="4" w:space="0" w:color="auto"/>
              <w:right w:val="single" w:sz="4" w:space="0" w:color="auto"/>
            </w:tcBorders>
            <w:shd w:val="clear" w:color="000000" w:fill="FFFFFF"/>
            <w:vAlign w:val="center"/>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w:t>
            </w:r>
          </w:p>
        </w:tc>
        <w:tc>
          <w:tcPr>
            <w:tcW w:w="1540" w:type="dxa"/>
            <w:gridSpan w:val="2"/>
            <w:tcBorders>
              <w:top w:val="nil"/>
              <w:left w:val="nil"/>
              <w:bottom w:val="single" w:sz="4" w:space="0" w:color="auto"/>
              <w:right w:val="single" w:sz="4" w:space="0" w:color="auto"/>
            </w:tcBorders>
            <w:shd w:val="clear" w:color="000000" w:fill="FFFFFF"/>
            <w:vAlign w:val="center"/>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w:t>
            </w:r>
          </w:p>
        </w:tc>
        <w:tc>
          <w:tcPr>
            <w:tcW w:w="1340" w:type="dxa"/>
            <w:tcBorders>
              <w:top w:val="nil"/>
              <w:left w:val="nil"/>
              <w:bottom w:val="single" w:sz="4" w:space="0" w:color="auto"/>
              <w:right w:val="single" w:sz="4" w:space="0" w:color="auto"/>
            </w:tcBorders>
            <w:shd w:val="clear" w:color="000000" w:fill="FFFFFF"/>
            <w:vAlign w:val="center"/>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2</w:t>
            </w:r>
          </w:p>
        </w:tc>
        <w:tc>
          <w:tcPr>
            <w:tcW w:w="1360" w:type="dxa"/>
            <w:tcBorders>
              <w:top w:val="nil"/>
              <w:left w:val="nil"/>
              <w:bottom w:val="single" w:sz="4" w:space="0" w:color="auto"/>
              <w:right w:val="single" w:sz="4" w:space="0" w:color="auto"/>
            </w:tcBorders>
            <w:shd w:val="clear" w:color="000000" w:fill="FFFFFF"/>
            <w:vAlign w:val="center"/>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1</w:t>
            </w:r>
          </w:p>
        </w:tc>
        <w:tc>
          <w:tcPr>
            <w:tcW w:w="1380" w:type="dxa"/>
            <w:tcBorders>
              <w:top w:val="nil"/>
              <w:left w:val="nil"/>
              <w:bottom w:val="single" w:sz="4" w:space="0" w:color="auto"/>
              <w:right w:val="single" w:sz="4" w:space="0" w:color="auto"/>
            </w:tcBorders>
            <w:shd w:val="clear" w:color="000000" w:fill="FFFFFF"/>
            <w:vAlign w:val="center"/>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0</w:t>
            </w:r>
          </w:p>
        </w:tc>
      </w:tr>
      <w:tr w:rsidR="00DE501F" w:rsidRPr="00DE501F" w:rsidTr="002F2D13">
        <w:trPr>
          <w:trHeight w:val="1095"/>
        </w:trPr>
        <w:tc>
          <w:tcPr>
            <w:tcW w:w="600" w:type="dxa"/>
            <w:tcBorders>
              <w:top w:val="single" w:sz="4" w:space="0" w:color="auto"/>
              <w:left w:val="single" w:sz="4" w:space="0" w:color="auto"/>
              <w:bottom w:val="single" w:sz="4" w:space="0" w:color="auto"/>
              <w:right w:val="nil"/>
            </w:tcBorders>
            <w:shd w:val="clear" w:color="000000" w:fill="FFFFFF"/>
            <w:vAlign w:val="center"/>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2.9</w:t>
            </w:r>
          </w:p>
        </w:tc>
        <w:tc>
          <w:tcPr>
            <w:tcW w:w="4900" w:type="dxa"/>
            <w:tcBorders>
              <w:top w:val="nil"/>
              <w:left w:val="single" w:sz="4" w:space="0" w:color="auto"/>
              <w:bottom w:val="single" w:sz="4" w:space="0" w:color="auto"/>
              <w:right w:val="nil"/>
            </w:tcBorders>
            <w:shd w:val="clear" w:color="000000" w:fill="FFFFFF"/>
            <w:vAlign w:val="center"/>
          </w:tcPr>
          <w:p w:rsidR="00DE501F" w:rsidRPr="00DE501F" w:rsidRDefault="00DE501F" w:rsidP="00DE501F">
            <w:pPr>
              <w:spacing w:after="0" w:line="240" w:lineRule="auto"/>
              <w:jc w:val="center"/>
              <w:rPr>
                <w:rFonts w:eastAsia="Times New Roman" w:cs="Times New Roman"/>
                <w:color w:val="000000"/>
                <w:sz w:val="22"/>
                <w:lang w:eastAsia="ru-RU"/>
              </w:rPr>
            </w:pPr>
            <w:r w:rsidRPr="00DE501F">
              <w:rPr>
                <w:rFonts w:eastAsia="Times New Roman" w:cs="Times New Roman"/>
                <w:color w:val="000000"/>
                <w:sz w:val="22"/>
                <w:lang w:eastAsia="ru-RU"/>
              </w:rPr>
              <w:t>Количество ДТП на 100 тыс. населения</w:t>
            </w:r>
          </w:p>
        </w:tc>
        <w:tc>
          <w:tcPr>
            <w:tcW w:w="1719" w:type="dxa"/>
            <w:tcBorders>
              <w:top w:val="nil"/>
              <w:left w:val="single" w:sz="4" w:space="0" w:color="auto"/>
              <w:bottom w:val="single" w:sz="4" w:space="0" w:color="auto"/>
              <w:right w:val="single" w:sz="4" w:space="0" w:color="auto"/>
            </w:tcBorders>
            <w:shd w:val="clear" w:color="000000" w:fill="FFFFFF"/>
            <w:vAlign w:val="center"/>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шт.</w:t>
            </w:r>
          </w:p>
        </w:tc>
        <w:tc>
          <w:tcPr>
            <w:tcW w:w="1340" w:type="dxa"/>
            <w:tcBorders>
              <w:top w:val="nil"/>
              <w:left w:val="nil"/>
              <w:bottom w:val="single" w:sz="4" w:space="0" w:color="auto"/>
              <w:right w:val="single" w:sz="4" w:space="0" w:color="auto"/>
            </w:tcBorders>
            <w:shd w:val="clear" w:color="000000" w:fill="FFFFFF"/>
            <w:vAlign w:val="center"/>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w:t>
            </w:r>
          </w:p>
        </w:tc>
        <w:tc>
          <w:tcPr>
            <w:tcW w:w="1540" w:type="dxa"/>
            <w:gridSpan w:val="2"/>
            <w:tcBorders>
              <w:top w:val="nil"/>
              <w:left w:val="nil"/>
              <w:bottom w:val="single" w:sz="4" w:space="0" w:color="auto"/>
              <w:right w:val="single" w:sz="4" w:space="0" w:color="auto"/>
            </w:tcBorders>
            <w:shd w:val="clear" w:color="000000" w:fill="FFFFFF"/>
            <w:vAlign w:val="center"/>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w:t>
            </w:r>
          </w:p>
        </w:tc>
        <w:tc>
          <w:tcPr>
            <w:tcW w:w="1340" w:type="dxa"/>
            <w:tcBorders>
              <w:top w:val="nil"/>
              <w:left w:val="nil"/>
              <w:bottom w:val="single" w:sz="4" w:space="0" w:color="auto"/>
              <w:right w:val="single" w:sz="4" w:space="0" w:color="auto"/>
            </w:tcBorders>
            <w:shd w:val="clear" w:color="000000" w:fill="FFFFFF"/>
            <w:vAlign w:val="center"/>
          </w:tcPr>
          <w:p w:rsidR="00DE501F" w:rsidRPr="00DE501F" w:rsidRDefault="00DE501F" w:rsidP="00DE501F">
            <w:pPr>
              <w:spacing w:after="0" w:line="240" w:lineRule="auto"/>
              <w:jc w:val="center"/>
              <w:rPr>
                <w:rFonts w:eastAsia="Times New Roman" w:cs="Times New Roman"/>
                <w:szCs w:val="24"/>
                <w:lang w:eastAsia="ru-RU"/>
              </w:rPr>
            </w:pPr>
          </w:p>
        </w:tc>
        <w:tc>
          <w:tcPr>
            <w:tcW w:w="1360" w:type="dxa"/>
            <w:tcBorders>
              <w:top w:val="nil"/>
              <w:left w:val="nil"/>
              <w:bottom w:val="single" w:sz="4" w:space="0" w:color="auto"/>
              <w:right w:val="single" w:sz="4" w:space="0" w:color="auto"/>
            </w:tcBorders>
            <w:shd w:val="clear" w:color="000000" w:fill="FFFFFF"/>
            <w:vAlign w:val="center"/>
          </w:tcPr>
          <w:p w:rsidR="00DE501F" w:rsidRPr="00DE501F" w:rsidRDefault="00DE501F" w:rsidP="00DE501F">
            <w:pPr>
              <w:spacing w:after="0" w:line="240" w:lineRule="auto"/>
              <w:jc w:val="center"/>
              <w:rPr>
                <w:rFonts w:eastAsia="Times New Roman" w:cs="Times New Roman"/>
                <w:szCs w:val="24"/>
                <w:lang w:eastAsia="ru-RU"/>
              </w:rPr>
            </w:pPr>
          </w:p>
        </w:tc>
        <w:tc>
          <w:tcPr>
            <w:tcW w:w="1380" w:type="dxa"/>
            <w:tcBorders>
              <w:top w:val="nil"/>
              <w:left w:val="nil"/>
              <w:bottom w:val="single" w:sz="4" w:space="0" w:color="auto"/>
              <w:right w:val="single" w:sz="4" w:space="0" w:color="auto"/>
            </w:tcBorders>
            <w:shd w:val="clear" w:color="000000" w:fill="FFFFFF"/>
            <w:vAlign w:val="center"/>
          </w:tcPr>
          <w:p w:rsidR="00DE501F" w:rsidRPr="00DE501F" w:rsidRDefault="00DE501F" w:rsidP="00DE501F">
            <w:pPr>
              <w:spacing w:after="0" w:line="240" w:lineRule="auto"/>
              <w:jc w:val="center"/>
              <w:rPr>
                <w:rFonts w:eastAsia="Times New Roman" w:cs="Times New Roman"/>
                <w:szCs w:val="24"/>
                <w:lang w:eastAsia="ru-RU"/>
              </w:rPr>
            </w:pPr>
          </w:p>
        </w:tc>
      </w:tr>
      <w:tr w:rsidR="00DE501F" w:rsidRPr="00DE501F" w:rsidTr="002F2D13">
        <w:trPr>
          <w:trHeight w:val="255"/>
        </w:trPr>
        <w:tc>
          <w:tcPr>
            <w:tcW w:w="600" w:type="dxa"/>
            <w:tcBorders>
              <w:top w:val="nil"/>
              <w:left w:val="nil"/>
              <w:bottom w:val="nil"/>
              <w:right w:val="nil"/>
            </w:tcBorders>
            <w:shd w:val="clear" w:color="000000" w:fill="FFFFFF"/>
            <w:noWrap/>
            <w:vAlign w:val="bottom"/>
            <w:hideMark/>
          </w:tcPr>
          <w:p w:rsidR="00DE501F" w:rsidRPr="00DE501F" w:rsidRDefault="00DE501F" w:rsidP="00DE501F">
            <w:pPr>
              <w:spacing w:after="0" w:line="240" w:lineRule="auto"/>
              <w:rPr>
                <w:rFonts w:eastAsia="Times New Roman" w:cs="Times New Roman"/>
                <w:sz w:val="20"/>
                <w:szCs w:val="20"/>
                <w:lang w:eastAsia="ru-RU"/>
              </w:rPr>
            </w:pPr>
            <w:r w:rsidRPr="00DE501F">
              <w:rPr>
                <w:rFonts w:eastAsia="Times New Roman" w:cs="Times New Roman"/>
                <w:sz w:val="20"/>
                <w:szCs w:val="20"/>
                <w:lang w:eastAsia="ru-RU"/>
              </w:rPr>
              <w:t> </w:t>
            </w:r>
          </w:p>
        </w:tc>
        <w:tc>
          <w:tcPr>
            <w:tcW w:w="4900" w:type="dxa"/>
            <w:tcBorders>
              <w:top w:val="nil"/>
              <w:left w:val="nil"/>
              <w:bottom w:val="nil"/>
              <w:right w:val="nil"/>
            </w:tcBorders>
            <w:shd w:val="clear" w:color="000000" w:fill="FFFFFF"/>
            <w:noWrap/>
            <w:vAlign w:val="bottom"/>
            <w:hideMark/>
          </w:tcPr>
          <w:p w:rsidR="00DE501F" w:rsidRPr="00DE501F" w:rsidRDefault="00DE501F" w:rsidP="00DE501F">
            <w:pPr>
              <w:spacing w:after="0" w:line="240" w:lineRule="auto"/>
              <w:rPr>
                <w:rFonts w:eastAsia="Times New Roman" w:cs="Times New Roman"/>
                <w:sz w:val="20"/>
                <w:szCs w:val="20"/>
                <w:lang w:eastAsia="ru-RU"/>
              </w:rPr>
            </w:pPr>
            <w:r w:rsidRPr="00DE501F">
              <w:rPr>
                <w:rFonts w:eastAsia="Times New Roman" w:cs="Times New Roman"/>
                <w:sz w:val="20"/>
                <w:szCs w:val="20"/>
                <w:lang w:eastAsia="ru-RU"/>
              </w:rPr>
              <w:t> </w:t>
            </w:r>
          </w:p>
        </w:tc>
        <w:tc>
          <w:tcPr>
            <w:tcW w:w="1719" w:type="dxa"/>
            <w:tcBorders>
              <w:top w:val="nil"/>
              <w:left w:val="nil"/>
              <w:bottom w:val="nil"/>
              <w:right w:val="nil"/>
            </w:tcBorders>
            <w:shd w:val="clear" w:color="000000" w:fill="FFFFFF"/>
            <w:noWrap/>
            <w:vAlign w:val="bottom"/>
            <w:hideMark/>
          </w:tcPr>
          <w:p w:rsidR="00DE501F" w:rsidRPr="00DE501F" w:rsidRDefault="00DE501F" w:rsidP="00DE501F">
            <w:pPr>
              <w:spacing w:after="0" w:line="240" w:lineRule="auto"/>
              <w:rPr>
                <w:rFonts w:eastAsia="Times New Roman" w:cs="Times New Roman"/>
                <w:sz w:val="20"/>
                <w:szCs w:val="20"/>
                <w:lang w:eastAsia="ru-RU"/>
              </w:rPr>
            </w:pPr>
            <w:r w:rsidRPr="00DE501F">
              <w:rPr>
                <w:rFonts w:eastAsia="Times New Roman" w:cs="Times New Roman"/>
                <w:sz w:val="20"/>
                <w:szCs w:val="20"/>
                <w:lang w:eastAsia="ru-RU"/>
              </w:rPr>
              <w:t> </w:t>
            </w:r>
          </w:p>
        </w:tc>
        <w:tc>
          <w:tcPr>
            <w:tcW w:w="1340" w:type="dxa"/>
            <w:tcBorders>
              <w:top w:val="nil"/>
              <w:left w:val="nil"/>
              <w:bottom w:val="nil"/>
              <w:right w:val="nil"/>
            </w:tcBorders>
            <w:shd w:val="clear" w:color="000000" w:fill="FFFFFF"/>
            <w:noWrap/>
            <w:vAlign w:val="bottom"/>
            <w:hideMark/>
          </w:tcPr>
          <w:p w:rsidR="00DE501F" w:rsidRPr="00DE501F" w:rsidRDefault="00DE501F" w:rsidP="00DE501F">
            <w:pPr>
              <w:spacing w:after="0" w:line="240" w:lineRule="auto"/>
              <w:rPr>
                <w:rFonts w:eastAsia="Times New Roman" w:cs="Times New Roman"/>
                <w:sz w:val="20"/>
                <w:szCs w:val="20"/>
                <w:lang w:eastAsia="ru-RU"/>
              </w:rPr>
            </w:pPr>
            <w:r w:rsidRPr="00DE501F">
              <w:rPr>
                <w:rFonts w:eastAsia="Times New Roman" w:cs="Times New Roman"/>
                <w:sz w:val="20"/>
                <w:szCs w:val="20"/>
                <w:lang w:eastAsia="ru-RU"/>
              </w:rPr>
              <w:t> </w:t>
            </w:r>
          </w:p>
        </w:tc>
        <w:tc>
          <w:tcPr>
            <w:tcW w:w="1540" w:type="dxa"/>
            <w:gridSpan w:val="2"/>
            <w:tcBorders>
              <w:top w:val="nil"/>
              <w:left w:val="nil"/>
              <w:bottom w:val="nil"/>
              <w:right w:val="nil"/>
            </w:tcBorders>
            <w:shd w:val="clear" w:color="000000" w:fill="FFFFFF"/>
            <w:noWrap/>
            <w:vAlign w:val="bottom"/>
            <w:hideMark/>
          </w:tcPr>
          <w:p w:rsidR="00DE501F" w:rsidRPr="00DE501F" w:rsidRDefault="00DE501F" w:rsidP="00DE501F">
            <w:pPr>
              <w:spacing w:after="0" w:line="240" w:lineRule="auto"/>
              <w:rPr>
                <w:rFonts w:eastAsia="Times New Roman" w:cs="Times New Roman"/>
                <w:sz w:val="20"/>
                <w:szCs w:val="20"/>
                <w:lang w:eastAsia="ru-RU"/>
              </w:rPr>
            </w:pPr>
            <w:r w:rsidRPr="00DE501F">
              <w:rPr>
                <w:rFonts w:eastAsia="Times New Roman" w:cs="Times New Roman"/>
                <w:sz w:val="20"/>
                <w:szCs w:val="20"/>
                <w:lang w:eastAsia="ru-RU"/>
              </w:rPr>
              <w:t> </w:t>
            </w:r>
          </w:p>
        </w:tc>
        <w:tc>
          <w:tcPr>
            <w:tcW w:w="1340" w:type="dxa"/>
            <w:tcBorders>
              <w:top w:val="nil"/>
              <w:left w:val="nil"/>
              <w:bottom w:val="nil"/>
              <w:right w:val="nil"/>
            </w:tcBorders>
            <w:shd w:val="clear" w:color="000000" w:fill="FFFFFF"/>
            <w:noWrap/>
            <w:vAlign w:val="bottom"/>
            <w:hideMark/>
          </w:tcPr>
          <w:p w:rsidR="00DE501F" w:rsidRPr="00DE501F" w:rsidRDefault="00DE501F" w:rsidP="00DE501F">
            <w:pPr>
              <w:spacing w:after="0" w:line="240" w:lineRule="auto"/>
              <w:rPr>
                <w:rFonts w:eastAsia="Times New Roman" w:cs="Times New Roman"/>
                <w:sz w:val="20"/>
                <w:szCs w:val="20"/>
                <w:lang w:eastAsia="ru-RU"/>
              </w:rPr>
            </w:pPr>
            <w:r w:rsidRPr="00DE501F">
              <w:rPr>
                <w:rFonts w:eastAsia="Times New Roman" w:cs="Times New Roman"/>
                <w:sz w:val="20"/>
                <w:szCs w:val="20"/>
                <w:lang w:eastAsia="ru-RU"/>
              </w:rPr>
              <w:t> </w:t>
            </w:r>
          </w:p>
        </w:tc>
        <w:tc>
          <w:tcPr>
            <w:tcW w:w="1360" w:type="dxa"/>
            <w:tcBorders>
              <w:top w:val="nil"/>
              <w:left w:val="nil"/>
              <w:bottom w:val="nil"/>
              <w:right w:val="nil"/>
            </w:tcBorders>
            <w:shd w:val="clear" w:color="000000" w:fill="FFFFFF"/>
            <w:noWrap/>
            <w:vAlign w:val="bottom"/>
            <w:hideMark/>
          </w:tcPr>
          <w:p w:rsidR="00DE501F" w:rsidRPr="00DE501F" w:rsidRDefault="00DE501F" w:rsidP="00DE501F">
            <w:pPr>
              <w:spacing w:after="0" w:line="240" w:lineRule="auto"/>
              <w:rPr>
                <w:rFonts w:eastAsia="Times New Roman" w:cs="Times New Roman"/>
                <w:sz w:val="20"/>
                <w:szCs w:val="20"/>
                <w:lang w:eastAsia="ru-RU"/>
              </w:rPr>
            </w:pPr>
            <w:r w:rsidRPr="00DE501F">
              <w:rPr>
                <w:rFonts w:eastAsia="Times New Roman" w:cs="Times New Roman"/>
                <w:sz w:val="20"/>
                <w:szCs w:val="20"/>
                <w:lang w:eastAsia="ru-RU"/>
              </w:rPr>
              <w:t> </w:t>
            </w:r>
          </w:p>
        </w:tc>
        <w:tc>
          <w:tcPr>
            <w:tcW w:w="1380" w:type="dxa"/>
            <w:tcBorders>
              <w:top w:val="nil"/>
              <w:left w:val="nil"/>
              <w:bottom w:val="nil"/>
              <w:right w:val="nil"/>
            </w:tcBorders>
            <w:shd w:val="clear" w:color="000000" w:fill="FFFFFF"/>
            <w:noWrap/>
            <w:vAlign w:val="bottom"/>
            <w:hideMark/>
          </w:tcPr>
          <w:p w:rsidR="00DE501F" w:rsidRPr="00DE501F" w:rsidRDefault="00DE501F" w:rsidP="00DE501F">
            <w:pPr>
              <w:spacing w:after="0" w:line="240" w:lineRule="auto"/>
              <w:rPr>
                <w:rFonts w:eastAsia="Times New Roman" w:cs="Times New Roman"/>
                <w:sz w:val="20"/>
                <w:szCs w:val="20"/>
                <w:lang w:eastAsia="ru-RU"/>
              </w:rPr>
            </w:pPr>
            <w:r w:rsidRPr="00DE501F">
              <w:rPr>
                <w:rFonts w:eastAsia="Times New Roman" w:cs="Times New Roman"/>
                <w:sz w:val="20"/>
                <w:szCs w:val="20"/>
                <w:lang w:eastAsia="ru-RU"/>
              </w:rPr>
              <w:t> </w:t>
            </w:r>
          </w:p>
        </w:tc>
      </w:tr>
    </w:tbl>
    <w:p w:rsidR="00DE501F" w:rsidRPr="00DE501F" w:rsidRDefault="00DE501F" w:rsidP="00DE501F">
      <w:pPr>
        <w:tabs>
          <w:tab w:val="left" w:pos="9624"/>
        </w:tabs>
        <w:ind w:left="9923"/>
        <w:jc w:val="right"/>
        <w:rPr>
          <w:rFonts w:eastAsia="Calibri" w:cs="Times New Roman"/>
          <w:sz w:val="22"/>
        </w:rPr>
      </w:pPr>
    </w:p>
    <w:p w:rsidR="00DE501F" w:rsidRPr="00DE501F" w:rsidRDefault="00DE501F" w:rsidP="00DE501F">
      <w:pPr>
        <w:tabs>
          <w:tab w:val="left" w:pos="9624"/>
        </w:tabs>
        <w:ind w:left="9923"/>
        <w:jc w:val="right"/>
        <w:rPr>
          <w:rFonts w:eastAsia="Calibri" w:cs="Times New Roman"/>
          <w:sz w:val="22"/>
        </w:rPr>
      </w:pPr>
    </w:p>
    <w:p w:rsidR="00DE501F" w:rsidRPr="00DE501F" w:rsidRDefault="00DE501F" w:rsidP="00DE501F">
      <w:pPr>
        <w:tabs>
          <w:tab w:val="left" w:pos="9624"/>
        </w:tabs>
        <w:ind w:left="9923"/>
        <w:jc w:val="right"/>
        <w:rPr>
          <w:rFonts w:eastAsia="Calibri" w:cs="Times New Roman"/>
          <w:sz w:val="22"/>
        </w:rPr>
      </w:pPr>
    </w:p>
    <w:p w:rsidR="00DE501F" w:rsidRPr="00DE501F" w:rsidRDefault="00DE501F" w:rsidP="00DE501F">
      <w:pPr>
        <w:tabs>
          <w:tab w:val="left" w:pos="9624"/>
        </w:tabs>
        <w:ind w:left="9923"/>
        <w:jc w:val="right"/>
        <w:rPr>
          <w:rFonts w:eastAsia="Calibri" w:cs="Times New Roman"/>
          <w:sz w:val="22"/>
        </w:rPr>
      </w:pPr>
    </w:p>
    <w:p w:rsidR="00DE501F" w:rsidRPr="00DE501F" w:rsidRDefault="00DE501F" w:rsidP="00DE501F">
      <w:pPr>
        <w:tabs>
          <w:tab w:val="left" w:pos="9624"/>
        </w:tabs>
        <w:ind w:left="9923"/>
        <w:jc w:val="right"/>
        <w:rPr>
          <w:rFonts w:eastAsia="Calibri" w:cs="Times New Roman"/>
          <w:sz w:val="22"/>
        </w:rPr>
      </w:pPr>
    </w:p>
    <w:p w:rsidR="00DE501F" w:rsidRPr="00DE501F" w:rsidRDefault="00DE501F" w:rsidP="00DE501F">
      <w:pPr>
        <w:tabs>
          <w:tab w:val="left" w:pos="9624"/>
        </w:tabs>
        <w:ind w:left="9923"/>
        <w:jc w:val="right"/>
        <w:rPr>
          <w:rFonts w:eastAsia="Calibri" w:cs="Times New Roman"/>
          <w:sz w:val="22"/>
        </w:rPr>
      </w:pPr>
    </w:p>
    <w:p w:rsidR="00DE501F" w:rsidRPr="00DE501F" w:rsidRDefault="00DE501F" w:rsidP="00DE501F">
      <w:pPr>
        <w:tabs>
          <w:tab w:val="left" w:pos="9624"/>
        </w:tabs>
        <w:ind w:left="9923"/>
        <w:jc w:val="right"/>
        <w:rPr>
          <w:rFonts w:eastAsia="Calibri" w:cs="Times New Roman"/>
          <w:sz w:val="22"/>
        </w:rPr>
      </w:pPr>
    </w:p>
    <w:p w:rsidR="00DE501F" w:rsidRPr="00DE501F" w:rsidRDefault="00DE501F" w:rsidP="00DE501F">
      <w:pPr>
        <w:tabs>
          <w:tab w:val="left" w:pos="9624"/>
        </w:tabs>
        <w:ind w:left="9923"/>
        <w:jc w:val="right"/>
        <w:rPr>
          <w:rFonts w:eastAsia="Calibri" w:cs="Times New Roman"/>
          <w:sz w:val="22"/>
        </w:rPr>
      </w:pPr>
    </w:p>
    <w:p w:rsidR="00DE501F" w:rsidRPr="00DE501F" w:rsidRDefault="00DE501F" w:rsidP="00DE501F">
      <w:pPr>
        <w:tabs>
          <w:tab w:val="left" w:pos="9624"/>
        </w:tabs>
        <w:ind w:left="9923"/>
        <w:jc w:val="right"/>
        <w:rPr>
          <w:rFonts w:eastAsia="Calibri" w:cs="Times New Roman"/>
          <w:sz w:val="22"/>
        </w:rPr>
      </w:pPr>
    </w:p>
    <w:p w:rsidR="00DE501F" w:rsidRPr="00DE501F" w:rsidRDefault="00DE501F" w:rsidP="00DE501F">
      <w:pPr>
        <w:spacing w:after="0" w:line="240" w:lineRule="auto"/>
        <w:jc w:val="right"/>
        <w:rPr>
          <w:rFonts w:eastAsia="Times New Roman" w:cs="Times New Roman"/>
          <w:szCs w:val="24"/>
          <w:lang w:eastAsia="ru-RU"/>
        </w:rPr>
      </w:pPr>
      <w:r w:rsidRPr="00DE501F">
        <w:rPr>
          <w:rFonts w:eastAsia="Times New Roman" w:cs="Times New Roman"/>
          <w:szCs w:val="24"/>
          <w:lang w:eastAsia="ru-RU"/>
        </w:rPr>
        <w:t>Приложение № 2 к муниципальной Программе</w:t>
      </w:r>
    </w:p>
    <w:p w:rsidR="00DE501F" w:rsidRPr="00DE501F" w:rsidRDefault="00DE501F" w:rsidP="00DE501F">
      <w:pPr>
        <w:spacing w:after="0" w:line="240" w:lineRule="auto"/>
        <w:jc w:val="right"/>
        <w:rPr>
          <w:rFonts w:eastAsia="Times New Roman" w:cs="Times New Roman"/>
          <w:szCs w:val="24"/>
          <w:lang w:eastAsia="ru-RU"/>
        </w:rPr>
      </w:pPr>
      <w:r w:rsidRPr="00DE501F">
        <w:rPr>
          <w:rFonts w:eastAsia="Times New Roman" w:cs="Times New Roman"/>
          <w:szCs w:val="24"/>
          <w:lang w:eastAsia="ru-RU"/>
        </w:rPr>
        <w:t>"Безопасный район"</w:t>
      </w:r>
    </w:p>
    <w:p w:rsidR="00DE501F" w:rsidRPr="00DE501F" w:rsidRDefault="00DE501F" w:rsidP="00DE501F">
      <w:pPr>
        <w:spacing w:after="0" w:line="240" w:lineRule="auto"/>
        <w:jc w:val="right"/>
        <w:rPr>
          <w:rFonts w:eastAsia="Times New Roman" w:cs="Times New Roman"/>
          <w:color w:val="000000"/>
          <w:szCs w:val="24"/>
          <w:lang w:eastAsia="ru-RU"/>
        </w:rPr>
      </w:pPr>
    </w:p>
    <w:tbl>
      <w:tblPr>
        <w:tblW w:w="13914" w:type="dxa"/>
        <w:tblInd w:w="93" w:type="dxa"/>
        <w:tblLook w:val="04A0" w:firstRow="1" w:lastRow="0" w:firstColumn="1" w:lastColumn="0" w:noHBand="0" w:noVBand="1"/>
      </w:tblPr>
      <w:tblGrid>
        <w:gridCol w:w="520"/>
        <w:gridCol w:w="2756"/>
        <w:gridCol w:w="1724"/>
        <w:gridCol w:w="1287"/>
        <w:gridCol w:w="1287"/>
        <w:gridCol w:w="2180"/>
        <w:gridCol w:w="2080"/>
        <w:gridCol w:w="2080"/>
      </w:tblGrid>
      <w:tr w:rsidR="00DE501F" w:rsidRPr="00DE501F" w:rsidTr="002F2D13">
        <w:trPr>
          <w:trHeight w:val="315"/>
        </w:trPr>
        <w:tc>
          <w:tcPr>
            <w:tcW w:w="13914" w:type="dxa"/>
            <w:gridSpan w:val="8"/>
            <w:tcBorders>
              <w:top w:val="nil"/>
              <w:left w:val="nil"/>
              <w:bottom w:val="nil"/>
              <w:right w:val="nil"/>
            </w:tcBorders>
            <w:shd w:val="clear" w:color="auto" w:fill="auto"/>
            <w:noWrap/>
            <w:vAlign w:val="bottom"/>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Перечень</w:t>
            </w:r>
          </w:p>
        </w:tc>
      </w:tr>
      <w:tr w:rsidR="00DE501F" w:rsidRPr="00DE501F" w:rsidTr="002F2D13">
        <w:trPr>
          <w:trHeight w:val="315"/>
        </w:trPr>
        <w:tc>
          <w:tcPr>
            <w:tcW w:w="13914" w:type="dxa"/>
            <w:gridSpan w:val="8"/>
            <w:tcBorders>
              <w:top w:val="nil"/>
              <w:left w:val="nil"/>
              <w:bottom w:val="nil"/>
              <w:right w:val="nil"/>
            </w:tcBorders>
            <w:shd w:val="clear" w:color="auto" w:fill="auto"/>
            <w:noWrap/>
            <w:vAlign w:val="bottom"/>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ведомственных целевых Подпрограмм и основных мероприятий</w:t>
            </w:r>
          </w:p>
        </w:tc>
      </w:tr>
      <w:tr w:rsidR="00DE501F" w:rsidRPr="00DE501F" w:rsidTr="002F2D13">
        <w:trPr>
          <w:trHeight w:val="315"/>
        </w:trPr>
        <w:tc>
          <w:tcPr>
            <w:tcW w:w="13914" w:type="dxa"/>
            <w:gridSpan w:val="8"/>
            <w:tcBorders>
              <w:top w:val="nil"/>
              <w:left w:val="nil"/>
              <w:bottom w:val="nil"/>
              <w:right w:val="nil"/>
            </w:tcBorders>
            <w:shd w:val="clear" w:color="auto" w:fill="auto"/>
            <w:noWrap/>
            <w:vAlign w:val="bottom"/>
            <w:hideMark/>
          </w:tcPr>
          <w:p w:rsidR="00DE501F" w:rsidRPr="00DE501F" w:rsidRDefault="00DE501F" w:rsidP="00DE501F">
            <w:pPr>
              <w:spacing w:after="0" w:line="240" w:lineRule="auto"/>
              <w:jc w:val="center"/>
              <w:rPr>
                <w:rFonts w:eastAsia="Times New Roman" w:cs="Times New Roman"/>
                <w:szCs w:val="24"/>
                <w:lang w:eastAsia="ru-RU"/>
              </w:rPr>
            </w:pPr>
            <w:r w:rsidRPr="00DE501F">
              <w:rPr>
                <w:rFonts w:eastAsia="Times New Roman" w:cs="Times New Roman"/>
                <w:szCs w:val="24"/>
                <w:lang w:eastAsia="ru-RU"/>
              </w:rPr>
              <w:t>муниципальной Программы «Безопасный район»</w:t>
            </w:r>
          </w:p>
        </w:tc>
      </w:tr>
      <w:tr w:rsidR="00DE501F" w:rsidRPr="00DE501F" w:rsidTr="002F2D13">
        <w:trPr>
          <w:gridAfter w:val="2"/>
          <w:wAfter w:w="4160" w:type="dxa"/>
          <w:trHeight w:val="300"/>
        </w:trPr>
        <w:tc>
          <w:tcPr>
            <w:tcW w:w="520" w:type="dxa"/>
            <w:tcBorders>
              <w:top w:val="nil"/>
              <w:left w:val="nil"/>
              <w:bottom w:val="nil"/>
              <w:right w:val="nil"/>
            </w:tcBorders>
            <w:shd w:val="clear" w:color="auto" w:fill="auto"/>
            <w:noWrap/>
            <w:vAlign w:val="bottom"/>
            <w:hideMark/>
          </w:tcPr>
          <w:p w:rsidR="00DE501F" w:rsidRPr="00DE501F" w:rsidRDefault="00DE501F" w:rsidP="00DE501F">
            <w:pPr>
              <w:spacing w:after="0" w:line="240" w:lineRule="auto"/>
              <w:rPr>
                <w:rFonts w:eastAsia="Times New Roman" w:cs="Times New Roman"/>
                <w:sz w:val="22"/>
                <w:lang w:eastAsia="ru-RU"/>
              </w:rPr>
            </w:pPr>
          </w:p>
        </w:tc>
        <w:tc>
          <w:tcPr>
            <w:tcW w:w="2756" w:type="dxa"/>
            <w:tcBorders>
              <w:top w:val="nil"/>
              <w:left w:val="nil"/>
              <w:bottom w:val="nil"/>
              <w:right w:val="nil"/>
            </w:tcBorders>
            <w:shd w:val="clear" w:color="auto" w:fill="auto"/>
            <w:noWrap/>
            <w:vAlign w:val="bottom"/>
            <w:hideMark/>
          </w:tcPr>
          <w:p w:rsidR="00DE501F" w:rsidRPr="00DE501F" w:rsidRDefault="00DE501F" w:rsidP="00DE501F">
            <w:pPr>
              <w:spacing w:after="0" w:line="240" w:lineRule="auto"/>
              <w:rPr>
                <w:rFonts w:eastAsia="Times New Roman" w:cs="Times New Roman"/>
                <w:sz w:val="20"/>
                <w:szCs w:val="20"/>
                <w:lang w:eastAsia="ru-RU"/>
              </w:rPr>
            </w:pPr>
          </w:p>
        </w:tc>
        <w:tc>
          <w:tcPr>
            <w:tcW w:w="1724" w:type="dxa"/>
            <w:tcBorders>
              <w:top w:val="nil"/>
              <w:left w:val="nil"/>
              <w:bottom w:val="nil"/>
              <w:right w:val="nil"/>
            </w:tcBorders>
            <w:shd w:val="clear" w:color="auto" w:fill="auto"/>
            <w:noWrap/>
            <w:vAlign w:val="bottom"/>
            <w:hideMark/>
          </w:tcPr>
          <w:p w:rsidR="00DE501F" w:rsidRPr="00DE501F" w:rsidRDefault="00DE501F" w:rsidP="00DE501F">
            <w:pPr>
              <w:spacing w:after="0" w:line="240" w:lineRule="auto"/>
              <w:rPr>
                <w:rFonts w:eastAsia="Times New Roman" w:cs="Times New Roman"/>
                <w:sz w:val="22"/>
                <w:lang w:eastAsia="ru-RU"/>
              </w:rPr>
            </w:pPr>
          </w:p>
        </w:tc>
        <w:tc>
          <w:tcPr>
            <w:tcW w:w="1287" w:type="dxa"/>
            <w:tcBorders>
              <w:top w:val="nil"/>
              <w:left w:val="nil"/>
              <w:bottom w:val="nil"/>
              <w:right w:val="nil"/>
            </w:tcBorders>
            <w:shd w:val="clear" w:color="auto" w:fill="auto"/>
            <w:noWrap/>
            <w:vAlign w:val="bottom"/>
            <w:hideMark/>
          </w:tcPr>
          <w:p w:rsidR="00DE501F" w:rsidRPr="00DE501F" w:rsidRDefault="00DE501F" w:rsidP="00DE501F">
            <w:pPr>
              <w:spacing w:after="0" w:line="240" w:lineRule="auto"/>
              <w:rPr>
                <w:rFonts w:eastAsia="Times New Roman" w:cs="Times New Roman"/>
                <w:sz w:val="22"/>
                <w:lang w:eastAsia="ru-RU"/>
              </w:rPr>
            </w:pPr>
          </w:p>
        </w:tc>
        <w:tc>
          <w:tcPr>
            <w:tcW w:w="1287" w:type="dxa"/>
            <w:tcBorders>
              <w:top w:val="nil"/>
              <w:left w:val="nil"/>
              <w:bottom w:val="nil"/>
              <w:right w:val="nil"/>
            </w:tcBorders>
            <w:shd w:val="clear" w:color="auto" w:fill="auto"/>
            <w:noWrap/>
            <w:vAlign w:val="bottom"/>
            <w:hideMark/>
          </w:tcPr>
          <w:p w:rsidR="00DE501F" w:rsidRPr="00DE501F" w:rsidRDefault="00DE501F" w:rsidP="00DE501F">
            <w:pPr>
              <w:spacing w:after="0" w:line="240" w:lineRule="auto"/>
              <w:rPr>
                <w:rFonts w:eastAsia="Times New Roman" w:cs="Times New Roman"/>
                <w:sz w:val="22"/>
                <w:lang w:eastAsia="ru-RU"/>
              </w:rPr>
            </w:pPr>
          </w:p>
        </w:tc>
        <w:tc>
          <w:tcPr>
            <w:tcW w:w="2180" w:type="dxa"/>
            <w:tcBorders>
              <w:top w:val="nil"/>
              <w:left w:val="nil"/>
              <w:bottom w:val="nil"/>
              <w:right w:val="nil"/>
            </w:tcBorders>
            <w:shd w:val="clear" w:color="auto" w:fill="auto"/>
            <w:noWrap/>
            <w:vAlign w:val="bottom"/>
            <w:hideMark/>
          </w:tcPr>
          <w:p w:rsidR="00DE501F" w:rsidRPr="00DE501F" w:rsidRDefault="00DE501F" w:rsidP="00DE501F">
            <w:pPr>
              <w:spacing w:after="0" w:line="240" w:lineRule="auto"/>
              <w:rPr>
                <w:rFonts w:eastAsia="Times New Roman" w:cs="Times New Roman"/>
                <w:sz w:val="22"/>
                <w:lang w:eastAsia="ru-RU"/>
              </w:rPr>
            </w:pPr>
          </w:p>
        </w:tc>
      </w:tr>
      <w:tr w:rsidR="00DE501F" w:rsidRPr="00DE501F" w:rsidTr="002F2D13">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w:t>
            </w:r>
            <w:r w:rsidRPr="00DE501F">
              <w:rPr>
                <w:rFonts w:eastAsia="Times New Roman" w:cs="Times New Roman"/>
                <w:sz w:val="22"/>
                <w:lang w:eastAsia="ru-RU"/>
              </w:rPr>
              <w:br/>
            </w:r>
            <w:proofErr w:type="gramStart"/>
            <w:r w:rsidRPr="00DE501F">
              <w:rPr>
                <w:rFonts w:eastAsia="Times New Roman" w:cs="Times New Roman"/>
                <w:sz w:val="22"/>
                <w:lang w:eastAsia="ru-RU"/>
              </w:rPr>
              <w:t>п</w:t>
            </w:r>
            <w:proofErr w:type="gramEnd"/>
            <w:r w:rsidRPr="00DE501F">
              <w:rPr>
                <w:rFonts w:eastAsia="Times New Roman" w:cs="Times New Roman"/>
                <w:sz w:val="22"/>
                <w:lang w:eastAsia="ru-RU"/>
              </w:rPr>
              <w:t>/п</w:t>
            </w:r>
          </w:p>
        </w:tc>
        <w:tc>
          <w:tcPr>
            <w:tcW w:w="2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Номер и наименование ведомственной целевой программы, основного мероприятия</w:t>
            </w:r>
          </w:p>
        </w:tc>
        <w:tc>
          <w:tcPr>
            <w:tcW w:w="1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Ответственный исполнитель</w:t>
            </w:r>
          </w:p>
        </w:tc>
        <w:tc>
          <w:tcPr>
            <w:tcW w:w="2574" w:type="dxa"/>
            <w:gridSpan w:val="2"/>
            <w:tcBorders>
              <w:top w:val="single" w:sz="4" w:space="0" w:color="auto"/>
              <w:left w:val="nil"/>
              <w:bottom w:val="single" w:sz="4" w:space="0" w:color="auto"/>
              <w:right w:val="single" w:sz="4" w:space="0" w:color="000000"/>
            </w:tcBorders>
            <w:shd w:val="clear" w:color="auto" w:fill="auto"/>
            <w:vAlign w:val="center"/>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Срок</w:t>
            </w: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Ожидаемый непосредственный результат</w:t>
            </w:r>
            <w:r w:rsidRPr="00DE501F">
              <w:rPr>
                <w:rFonts w:eastAsia="Times New Roman" w:cs="Times New Roman"/>
                <w:sz w:val="22"/>
                <w:lang w:eastAsia="ru-RU"/>
              </w:rPr>
              <w:br/>
              <w:t>(краткое описание)</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Последствия не реализации МП, основного мероприятия</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Связь с показателями муниципальной программы</w:t>
            </w:r>
            <w:r w:rsidRPr="00DE501F">
              <w:rPr>
                <w:rFonts w:eastAsia="Times New Roman" w:cs="Times New Roman"/>
                <w:sz w:val="22"/>
                <w:lang w:eastAsia="ru-RU"/>
              </w:rPr>
              <w:br/>
              <w:t xml:space="preserve"> (подпрограммы)</w:t>
            </w:r>
          </w:p>
        </w:tc>
      </w:tr>
      <w:tr w:rsidR="00DE501F" w:rsidRPr="00DE501F" w:rsidTr="002F2D13">
        <w:trPr>
          <w:trHeight w:val="126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DE501F" w:rsidRPr="00DE501F" w:rsidRDefault="00DE501F" w:rsidP="00DE501F">
            <w:pPr>
              <w:spacing w:after="0" w:line="240" w:lineRule="auto"/>
              <w:rPr>
                <w:rFonts w:eastAsia="Times New Roman" w:cs="Times New Roman"/>
                <w:sz w:val="22"/>
                <w:lang w:eastAsia="ru-RU"/>
              </w:rPr>
            </w:pPr>
          </w:p>
        </w:tc>
        <w:tc>
          <w:tcPr>
            <w:tcW w:w="2756" w:type="dxa"/>
            <w:vMerge/>
            <w:tcBorders>
              <w:top w:val="single" w:sz="4" w:space="0" w:color="auto"/>
              <w:left w:val="single" w:sz="4" w:space="0" w:color="auto"/>
              <w:bottom w:val="single" w:sz="4" w:space="0" w:color="000000"/>
              <w:right w:val="single" w:sz="4" w:space="0" w:color="auto"/>
            </w:tcBorders>
            <w:vAlign w:val="center"/>
            <w:hideMark/>
          </w:tcPr>
          <w:p w:rsidR="00DE501F" w:rsidRPr="00DE501F" w:rsidRDefault="00DE501F" w:rsidP="00DE501F">
            <w:pPr>
              <w:spacing w:after="0" w:line="240" w:lineRule="auto"/>
              <w:rPr>
                <w:rFonts w:eastAsia="Times New Roman" w:cs="Times New Roman"/>
                <w:sz w:val="22"/>
                <w:lang w:eastAsia="ru-RU"/>
              </w:rPr>
            </w:pPr>
          </w:p>
        </w:tc>
        <w:tc>
          <w:tcPr>
            <w:tcW w:w="1724" w:type="dxa"/>
            <w:vMerge/>
            <w:tcBorders>
              <w:top w:val="single" w:sz="4" w:space="0" w:color="auto"/>
              <w:left w:val="single" w:sz="4" w:space="0" w:color="auto"/>
              <w:bottom w:val="single" w:sz="4" w:space="0" w:color="000000"/>
              <w:right w:val="single" w:sz="4" w:space="0" w:color="auto"/>
            </w:tcBorders>
            <w:vAlign w:val="center"/>
            <w:hideMark/>
          </w:tcPr>
          <w:p w:rsidR="00DE501F" w:rsidRPr="00DE501F" w:rsidRDefault="00DE501F" w:rsidP="00DE501F">
            <w:pPr>
              <w:spacing w:after="0" w:line="240" w:lineRule="auto"/>
              <w:rPr>
                <w:rFonts w:eastAsia="Times New Roman" w:cs="Times New Roman"/>
                <w:sz w:val="22"/>
                <w:lang w:eastAsia="ru-RU"/>
              </w:rPr>
            </w:pPr>
          </w:p>
        </w:tc>
        <w:tc>
          <w:tcPr>
            <w:tcW w:w="1287" w:type="dxa"/>
            <w:tcBorders>
              <w:top w:val="nil"/>
              <w:left w:val="nil"/>
              <w:bottom w:val="single" w:sz="4" w:space="0" w:color="auto"/>
              <w:right w:val="single" w:sz="4"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начала реализации</w:t>
            </w:r>
          </w:p>
        </w:tc>
        <w:tc>
          <w:tcPr>
            <w:tcW w:w="1287" w:type="dxa"/>
            <w:tcBorders>
              <w:top w:val="nil"/>
              <w:left w:val="nil"/>
              <w:bottom w:val="single" w:sz="4" w:space="0" w:color="auto"/>
              <w:right w:val="single" w:sz="4"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окончания реализации</w:t>
            </w: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DE501F" w:rsidRPr="00DE501F" w:rsidRDefault="00DE501F" w:rsidP="00DE501F">
            <w:pPr>
              <w:spacing w:after="0" w:line="240" w:lineRule="auto"/>
              <w:rPr>
                <w:rFonts w:eastAsia="Times New Roman" w:cs="Times New Roman"/>
                <w:sz w:val="22"/>
                <w:lang w:eastAsia="ru-RU"/>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DE501F" w:rsidRPr="00DE501F" w:rsidRDefault="00DE501F" w:rsidP="00DE501F">
            <w:pPr>
              <w:spacing w:after="0" w:line="240" w:lineRule="auto"/>
              <w:rPr>
                <w:rFonts w:eastAsia="Times New Roman" w:cs="Times New Roman"/>
                <w:sz w:val="22"/>
                <w:lang w:eastAsia="ru-RU"/>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DE501F" w:rsidRPr="00DE501F" w:rsidRDefault="00DE501F" w:rsidP="00DE501F">
            <w:pPr>
              <w:spacing w:after="0" w:line="240" w:lineRule="auto"/>
              <w:rPr>
                <w:rFonts w:eastAsia="Times New Roman" w:cs="Times New Roman"/>
                <w:sz w:val="22"/>
                <w:lang w:eastAsia="ru-RU"/>
              </w:rPr>
            </w:pPr>
          </w:p>
        </w:tc>
      </w:tr>
      <w:tr w:rsidR="00DE501F" w:rsidRPr="00DE501F" w:rsidTr="002F2D13">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1</w:t>
            </w:r>
          </w:p>
        </w:tc>
        <w:tc>
          <w:tcPr>
            <w:tcW w:w="2756" w:type="dxa"/>
            <w:tcBorders>
              <w:top w:val="nil"/>
              <w:left w:val="nil"/>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2</w:t>
            </w:r>
          </w:p>
        </w:tc>
        <w:tc>
          <w:tcPr>
            <w:tcW w:w="1724" w:type="dxa"/>
            <w:tcBorders>
              <w:top w:val="nil"/>
              <w:left w:val="nil"/>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3</w:t>
            </w:r>
          </w:p>
        </w:tc>
        <w:tc>
          <w:tcPr>
            <w:tcW w:w="1287" w:type="dxa"/>
            <w:tcBorders>
              <w:top w:val="nil"/>
              <w:left w:val="nil"/>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4</w:t>
            </w:r>
          </w:p>
        </w:tc>
        <w:tc>
          <w:tcPr>
            <w:tcW w:w="1287" w:type="dxa"/>
            <w:tcBorders>
              <w:top w:val="nil"/>
              <w:left w:val="nil"/>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5</w:t>
            </w:r>
          </w:p>
        </w:tc>
        <w:tc>
          <w:tcPr>
            <w:tcW w:w="2180" w:type="dxa"/>
            <w:tcBorders>
              <w:top w:val="nil"/>
              <w:left w:val="nil"/>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6</w:t>
            </w:r>
          </w:p>
        </w:tc>
        <w:tc>
          <w:tcPr>
            <w:tcW w:w="2080" w:type="dxa"/>
            <w:tcBorders>
              <w:top w:val="nil"/>
              <w:left w:val="nil"/>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7</w:t>
            </w:r>
          </w:p>
        </w:tc>
        <w:tc>
          <w:tcPr>
            <w:tcW w:w="2080" w:type="dxa"/>
            <w:tcBorders>
              <w:top w:val="nil"/>
              <w:left w:val="nil"/>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8</w:t>
            </w:r>
          </w:p>
        </w:tc>
      </w:tr>
      <w:tr w:rsidR="00DE501F" w:rsidRPr="00DE501F" w:rsidTr="002F2D13">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1 </w:t>
            </w:r>
          </w:p>
        </w:tc>
        <w:tc>
          <w:tcPr>
            <w:tcW w:w="13394" w:type="dxa"/>
            <w:gridSpan w:val="7"/>
            <w:tcBorders>
              <w:top w:val="single" w:sz="4" w:space="0" w:color="auto"/>
              <w:left w:val="nil"/>
              <w:bottom w:val="single" w:sz="4" w:space="0" w:color="auto"/>
              <w:right w:val="single" w:sz="4" w:space="0" w:color="000000"/>
            </w:tcBorders>
            <w:shd w:val="clear" w:color="auto" w:fill="auto"/>
            <w:hideMark/>
          </w:tcPr>
          <w:p w:rsidR="00DE501F" w:rsidRPr="00DE501F" w:rsidRDefault="00DE501F" w:rsidP="00DE501F">
            <w:pPr>
              <w:spacing w:after="0" w:line="240" w:lineRule="auto"/>
              <w:rPr>
                <w:rFonts w:eastAsia="Times New Roman" w:cs="Times New Roman"/>
                <w:sz w:val="22"/>
                <w:lang w:eastAsia="ru-RU"/>
              </w:rPr>
            </w:pPr>
            <w:r w:rsidRPr="00DE501F">
              <w:rPr>
                <w:rFonts w:eastAsia="Times New Roman" w:cs="Times New Roman"/>
                <w:sz w:val="22"/>
                <w:lang w:eastAsia="ru-RU"/>
              </w:rPr>
              <w:t>Подпрограмма 1 «Противодействие идеологии терроризма и экстремизма»</w:t>
            </w:r>
          </w:p>
        </w:tc>
      </w:tr>
      <w:tr w:rsidR="00DE501F" w:rsidRPr="00DE501F" w:rsidTr="002F2D13">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1.1</w:t>
            </w:r>
          </w:p>
        </w:tc>
        <w:tc>
          <w:tcPr>
            <w:tcW w:w="2756" w:type="dxa"/>
            <w:tcBorders>
              <w:top w:val="nil"/>
              <w:left w:val="nil"/>
              <w:bottom w:val="single" w:sz="4" w:space="0" w:color="auto"/>
              <w:right w:val="single" w:sz="4" w:space="0" w:color="auto"/>
            </w:tcBorders>
            <w:shd w:val="clear" w:color="auto" w:fill="auto"/>
            <w:hideMark/>
          </w:tcPr>
          <w:p w:rsidR="00DE501F" w:rsidRPr="00DE501F" w:rsidRDefault="00DE501F" w:rsidP="00DE501F">
            <w:pPr>
              <w:spacing w:after="0" w:line="240" w:lineRule="auto"/>
              <w:rPr>
                <w:rFonts w:eastAsia="Calibri" w:cs="Times New Roman"/>
                <w:sz w:val="20"/>
                <w:szCs w:val="20"/>
                <w:lang w:eastAsia="ru-RU"/>
              </w:rPr>
            </w:pPr>
            <w:r w:rsidRPr="00DE501F">
              <w:rPr>
                <w:rFonts w:eastAsia="Calibri" w:cs="Times New Roman"/>
                <w:sz w:val="20"/>
                <w:szCs w:val="20"/>
                <w:lang w:eastAsia="ru-RU"/>
              </w:rPr>
              <w:t>Создание условий для повышения межнационального, межэтнического, и межконфессионального согласия и единства</w:t>
            </w:r>
          </w:p>
        </w:tc>
        <w:tc>
          <w:tcPr>
            <w:tcW w:w="1724" w:type="dxa"/>
            <w:tcBorders>
              <w:top w:val="nil"/>
              <w:left w:val="nil"/>
              <w:bottom w:val="single" w:sz="4" w:space="0" w:color="auto"/>
              <w:right w:val="single" w:sz="4" w:space="0" w:color="auto"/>
            </w:tcBorders>
            <w:shd w:val="clear" w:color="auto" w:fill="auto"/>
            <w:hideMark/>
          </w:tcPr>
          <w:p w:rsidR="00DE501F" w:rsidRPr="00DE501F" w:rsidRDefault="00DE501F" w:rsidP="00DE501F">
            <w:pPr>
              <w:spacing w:after="0" w:line="240" w:lineRule="auto"/>
              <w:jc w:val="both"/>
              <w:rPr>
                <w:rFonts w:eastAsia="Calibri" w:cs="Times New Roman"/>
                <w:sz w:val="20"/>
                <w:szCs w:val="20"/>
                <w:lang w:eastAsia="ru-RU"/>
              </w:rPr>
            </w:pPr>
            <w:r w:rsidRPr="00DE501F">
              <w:rPr>
                <w:rFonts w:eastAsia="Calibri" w:cs="Times New Roman"/>
                <w:sz w:val="20"/>
                <w:szCs w:val="20"/>
                <w:lang w:eastAsia="ru-RU"/>
              </w:rPr>
              <w:t>Управление образования;</w:t>
            </w:r>
          </w:p>
          <w:p w:rsidR="00DE501F" w:rsidRPr="00DE501F" w:rsidRDefault="00DE501F" w:rsidP="00DE501F">
            <w:pPr>
              <w:spacing w:after="0" w:line="240" w:lineRule="auto"/>
              <w:jc w:val="both"/>
              <w:rPr>
                <w:rFonts w:eastAsia="Calibri" w:cs="Times New Roman"/>
                <w:sz w:val="20"/>
                <w:szCs w:val="20"/>
                <w:lang w:eastAsia="ru-RU"/>
              </w:rPr>
            </w:pPr>
            <w:r w:rsidRPr="00DE501F">
              <w:rPr>
                <w:rFonts w:eastAsia="Calibri" w:cs="Times New Roman"/>
                <w:sz w:val="20"/>
                <w:szCs w:val="20"/>
                <w:lang w:eastAsia="ru-RU"/>
              </w:rPr>
              <w:t>Управление культуры</w:t>
            </w:r>
          </w:p>
        </w:tc>
        <w:tc>
          <w:tcPr>
            <w:tcW w:w="1287" w:type="dxa"/>
            <w:tcBorders>
              <w:top w:val="nil"/>
              <w:left w:val="nil"/>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2017 </w:t>
            </w:r>
          </w:p>
        </w:tc>
        <w:tc>
          <w:tcPr>
            <w:tcW w:w="1287" w:type="dxa"/>
            <w:tcBorders>
              <w:top w:val="nil"/>
              <w:left w:val="nil"/>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2018 </w:t>
            </w:r>
          </w:p>
        </w:tc>
        <w:tc>
          <w:tcPr>
            <w:tcW w:w="2180" w:type="dxa"/>
            <w:vMerge w:val="restart"/>
            <w:tcBorders>
              <w:top w:val="nil"/>
              <w:left w:val="nil"/>
              <w:right w:val="single" w:sz="4" w:space="0" w:color="auto"/>
            </w:tcBorders>
            <w:shd w:val="clear" w:color="auto" w:fill="auto"/>
            <w:hideMark/>
          </w:tcPr>
          <w:p w:rsidR="00DE501F" w:rsidRPr="00DE501F" w:rsidRDefault="00DE501F" w:rsidP="00DE501F">
            <w:pPr>
              <w:spacing w:after="0" w:line="240" w:lineRule="auto"/>
              <w:rPr>
                <w:rFonts w:eastAsia="Calibri" w:cs="Times New Roman"/>
                <w:sz w:val="20"/>
                <w:szCs w:val="20"/>
                <w:lang w:eastAsia="ru-RU"/>
              </w:rPr>
            </w:pPr>
            <w:r w:rsidRPr="00DE501F">
              <w:rPr>
                <w:rFonts w:ascii="Calibri" w:eastAsia="Calibri" w:hAnsi="Calibri" w:cs="Times New Roman"/>
                <w:sz w:val="22"/>
                <w:lang w:eastAsia="ru-RU"/>
              </w:rPr>
              <w:t> </w:t>
            </w:r>
            <w:r w:rsidRPr="00DE501F">
              <w:rPr>
                <w:rFonts w:eastAsia="Calibri" w:cs="Times New Roman"/>
                <w:sz w:val="20"/>
                <w:szCs w:val="20"/>
                <w:lang w:eastAsia="ru-RU"/>
              </w:rPr>
              <w:t xml:space="preserve">Противодействие распространению идеологии терроризма, создание условий для формирования у населения Усть-Большерецкого </w:t>
            </w:r>
            <w:r w:rsidRPr="00DE501F">
              <w:rPr>
                <w:rFonts w:eastAsia="Calibri" w:cs="Times New Roman"/>
                <w:sz w:val="20"/>
                <w:szCs w:val="20"/>
                <w:lang w:eastAsia="ru-RU"/>
              </w:rPr>
              <w:lastRenderedPageBreak/>
              <w:t>муниципального района нетерпимости  к проявлениям терроризма и экстремизма</w:t>
            </w:r>
          </w:p>
          <w:p w:rsidR="00DE501F" w:rsidRPr="00DE501F" w:rsidRDefault="00DE501F" w:rsidP="00DE501F">
            <w:pPr>
              <w:spacing w:after="0" w:line="240" w:lineRule="auto"/>
              <w:rPr>
                <w:rFonts w:eastAsia="Times New Roman" w:cs="Times New Roman"/>
                <w:sz w:val="22"/>
                <w:lang w:eastAsia="ru-RU"/>
              </w:rPr>
            </w:pPr>
            <w:r w:rsidRPr="00DE501F">
              <w:rPr>
                <w:rFonts w:eastAsia="Times New Roman" w:cs="Times New Roman"/>
                <w:sz w:val="22"/>
                <w:lang w:eastAsia="ru-RU"/>
              </w:rPr>
              <w:t> </w:t>
            </w:r>
          </w:p>
        </w:tc>
        <w:tc>
          <w:tcPr>
            <w:tcW w:w="2080" w:type="dxa"/>
            <w:vMerge w:val="restart"/>
            <w:tcBorders>
              <w:top w:val="nil"/>
              <w:left w:val="nil"/>
              <w:right w:val="single" w:sz="4" w:space="0" w:color="auto"/>
            </w:tcBorders>
            <w:shd w:val="clear" w:color="auto" w:fill="auto"/>
            <w:hideMark/>
          </w:tcPr>
          <w:p w:rsidR="00DE501F" w:rsidRPr="00DE501F" w:rsidRDefault="00DE501F" w:rsidP="00DE501F">
            <w:pPr>
              <w:spacing w:after="0" w:line="240" w:lineRule="auto"/>
              <w:rPr>
                <w:rFonts w:eastAsia="Calibri" w:cs="Times New Roman"/>
                <w:sz w:val="20"/>
                <w:szCs w:val="20"/>
                <w:lang w:eastAsia="ru-RU"/>
              </w:rPr>
            </w:pPr>
            <w:r w:rsidRPr="00DE501F">
              <w:rPr>
                <w:rFonts w:eastAsia="Calibri" w:cs="Times New Roman"/>
                <w:sz w:val="20"/>
                <w:szCs w:val="20"/>
                <w:lang w:eastAsia="ru-RU"/>
              </w:rPr>
              <w:lastRenderedPageBreak/>
              <w:t xml:space="preserve"> Недостаточный уровень противодействия идеологии терроризма и экстремизма, а также возможное возникновение угроз террористического </w:t>
            </w:r>
            <w:r w:rsidRPr="00DE501F">
              <w:rPr>
                <w:rFonts w:eastAsia="Calibri" w:cs="Times New Roman"/>
                <w:sz w:val="20"/>
                <w:szCs w:val="20"/>
                <w:lang w:eastAsia="ru-RU"/>
              </w:rPr>
              <w:lastRenderedPageBreak/>
              <w:t>характера</w:t>
            </w:r>
          </w:p>
          <w:p w:rsidR="00DE501F" w:rsidRPr="00DE501F" w:rsidRDefault="00DE501F" w:rsidP="00DE501F">
            <w:pPr>
              <w:spacing w:after="0" w:line="240" w:lineRule="auto"/>
              <w:rPr>
                <w:rFonts w:eastAsia="Calibri" w:cs="Times New Roman"/>
                <w:sz w:val="20"/>
                <w:szCs w:val="20"/>
                <w:lang w:eastAsia="ru-RU"/>
              </w:rPr>
            </w:pPr>
            <w:r w:rsidRPr="00DE501F">
              <w:rPr>
                <w:rFonts w:eastAsia="Calibri" w:cs="Times New Roman"/>
                <w:sz w:val="20"/>
                <w:szCs w:val="20"/>
                <w:lang w:eastAsia="ru-RU"/>
              </w:rPr>
              <w:t> </w:t>
            </w:r>
          </w:p>
        </w:tc>
        <w:tc>
          <w:tcPr>
            <w:tcW w:w="2080" w:type="dxa"/>
            <w:vMerge w:val="restart"/>
            <w:tcBorders>
              <w:top w:val="nil"/>
              <w:left w:val="nil"/>
              <w:right w:val="single" w:sz="4" w:space="0" w:color="auto"/>
            </w:tcBorders>
            <w:shd w:val="clear" w:color="auto" w:fill="auto"/>
            <w:hideMark/>
          </w:tcPr>
          <w:p w:rsidR="00DE501F" w:rsidRPr="00DE501F" w:rsidRDefault="00DE501F" w:rsidP="00DE501F">
            <w:pPr>
              <w:spacing w:after="0" w:line="240" w:lineRule="auto"/>
              <w:rPr>
                <w:rFonts w:eastAsia="Calibri" w:cs="Times New Roman"/>
                <w:sz w:val="20"/>
                <w:szCs w:val="20"/>
                <w:lang w:eastAsia="ru-RU"/>
              </w:rPr>
            </w:pPr>
            <w:r w:rsidRPr="00DE501F">
              <w:rPr>
                <w:rFonts w:eastAsia="Calibri" w:cs="Times New Roman"/>
                <w:sz w:val="20"/>
                <w:szCs w:val="20"/>
                <w:lang w:eastAsia="ru-RU"/>
              </w:rPr>
              <w:lastRenderedPageBreak/>
              <w:t xml:space="preserve">Более качественное выполнение мероприятий Подпрограммы 1 и достижение прогнозных показателей, будут способствовать минимизации </w:t>
            </w:r>
            <w:r w:rsidRPr="00DE501F">
              <w:rPr>
                <w:rFonts w:eastAsia="Calibri" w:cs="Times New Roman"/>
                <w:sz w:val="20"/>
                <w:szCs w:val="20"/>
                <w:lang w:eastAsia="ru-RU"/>
              </w:rPr>
              <w:lastRenderedPageBreak/>
              <w:t>возможных проявлений угроз террористического и экстремистского характера</w:t>
            </w:r>
          </w:p>
          <w:p w:rsidR="00DE501F" w:rsidRPr="00DE501F" w:rsidRDefault="00DE501F" w:rsidP="00DE501F">
            <w:pPr>
              <w:spacing w:after="0" w:line="240" w:lineRule="auto"/>
              <w:rPr>
                <w:rFonts w:eastAsia="Times New Roman" w:cs="Times New Roman"/>
                <w:sz w:val="22"/>
                <w:lang w:eastAsia="ru-RU"/>
              </w:rPr>
            </w:pPr>
            <w:r w:rsidRPr="00DE501F">
              <w:rPr>
                <w:rFonts w:eastAsia="Times New Roman" w:cs="Times New Roman"/>
                <w:sz w:val="22"/>
                <w:lang w:eastAsia="ru-RU"/>
              </w:rPr>
              <w:t> </w:t>
            </w:r>
          </w:p>
        </w:tc>
      </w:tr>
      <w:tr w:rsidR="00DE501F" w:rsidRPr="00DE501F" w:rsidTr="002F2D13">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1.2</w:t>
            </w:r>
          </w:p>
        </w:tc>
        <w:tc>
          <w:tcPr>
            <w:tcW w:w="2756" w:type="dxa"/>
            <w:tcBorders>
              <w:top w:val="nil"/>
              <w:left w:val="nil"/>
              <w:bottom w:val="single" w:sz="4" w:space="0" w:color="auto"/>
              <w:right w:val="single" w:sz="4" w:space="0" w:color="auto"/>
            </w:tcBorders>
            <w:shd w:val="clear" w:color="auto" w:fill="auto"/>
            <w:hideMark/>
          </w:tcPr>
          <w:p w:rsidR="00DE501F" w:rsidRPr="00DE501F" w:rsidRDefault="00DE501F" w:rsidP="00DE501F">
            <w:pPr>
              <w:spacing w:after="0" w:line="240" w:lineRule="auto"/>
              <w:rPr>
                <w:rFonts w:eastAsia="Calibri" w:cs="Times New Roman"/>
                <w:sz w:val="20"/>
                <w:szCs w:val="20"/>
                <w:lang w:eastAsia="ru-RU"/>
              </w:rPr>
            </w:pPr>
            <w:r w:rsidRPr="00DE501F">
              <w:rPr>
                <w:rFonts w:eastAsia="Calibri" w:cs="Times New Roman"/>
                <w:sz w:val="20"/>
                <w:szCs w:val="20"/>
                <w:lang w:eastAsia="ru-RU"/>
              </w:rPr>
              <w:t xml:space="preserve">Проведение информационной работы, направленной на </w:t>
            </w:r>
            <w:r w:rsidRPr="00DE501F">
              <w:rPr>
                <w:rFonts w:eastAsia="Calibri" w:cs="Times New Roman"/>
                <w:sz w:val="20"/>
                <w:szCs w:val="20"/>
                <w:lang w:eastAsia="ru-RU"/>
              </w:rPr>
              <w:lastRenderedPageBreak/>
              <w:t>формирование негативного отношения населения к проявлениям террористической и экстремистской идеологии</w:t>
            </w:r>
          </w:p>
        </w:tc>
        <w:tc>
          <w:tcPr>
            <w:tcW w:w="1724" w:type="dxa"/>
            <w:tcBorders>
              <w:top w:val="nil"/>
              <w:left w:val="nil"/>
              <w:bottom w:val="single" w:sz="4" w:space="0" w:color="auto"/>
              <w:right w:val="single" w:sz="4" w:space="0" w:color="auto"/>
            </w:tcBorders>
            <w:shd w:val="clear" w:color="auto" w:fill="auto"/>
            <w:hideMark/>
          </w:tcPr>
          <w:p w:rsidR="00DE501F" w:rsidRPr="00DE501F" w:rsidRDefault="00DE501F" w:rsidP="00DE501F">
            <w:pPr>
              <w:spacing w:after="0" w:line="240" w:lineRule="auto"/>
              <w:jc w:val="both"/>
              <w:rPr>
                <w:rFonts w:eastAsia="Calibri" w:cs="Times New Roman"/>
                <w:sz w:val="20"/>
                <w:szCs w:val="20"/>
                <w:lang w:eastAsia="ru-RU"/>
              </w:rPr>
            </w:pPr>
            <w:r w:rsidRPr="00DE501F">
              <w:rPr>
                <w:rFonts w:eastAsia="Calibri" w:cs="Times New Roman"/>
                <w:sz w:val="20"/>
                <w:szCs w:val="20"/>
                <w:lang w:eastAsia="ru-RU"/>
              </w:rPr>
              <w:lastRenderedPageBreak/>
              <w:t>Управление образования;</w:t>
            </w:r>
          </w:p>
          <w:p w:rsidR="00DE501F" w:rsidRPr="00DE501F" w:rsidRDefault="00DE501F" w:rsidP="00DE501F">
            <w:pPr>
              <w:spacing w:after="0" w:line="240" w:lineRule="auto"/>
              <w:jc w:val="both"/>
              <w:rPr>
                <w:rFonts w:eastAsia="Calibri" w:cs="Times New Roman"/>
                <w:sz w:val="20"/>
                <w:szCs w:val="20"/>
                <w:lang w:eastAsia="ru-RU"/>
              </w:rPr>
            </w:pPr>
            <w:r w:rsidRPr="00DE501F">
              <w:rPr>
                <w:rFonts w:eastAsia="Calibri" w:cs="Times New Roman"/>
                <w:sz w:val="20"/>
                <w:szCs w:val="20"/>
                <w:lang w:eastAsia="ru-RU"/>
              </w:rPr>
              <w:t xml:space="preserve">Управление </w:t>
            </w:r>
            <w:r w:rsidRPr="00DE501F">
              <w:rPr>
                <w:rFonts w:eastAsia="Calibri" w:cs="Times New Roman"/>
                <w:sz w:val="20"/>
                <w:szCs w:val="20"/>
                <w:lang w:eastAsia="ru-RU"/>
              </w:rPr>
              <w:lastRenderedPageBreak/>
              <w:t>культуры;</w:t>
            </w:r>
          </w:p>
          <w:p w:rsidR="00DE501F" w:rsidRPr="00DE501F" w:rsidRDefault="00DE501F" w:rsidP="00DE501F">
            <w:pPr>
              <w:spacing w:after="0" w:line="240" w:lineRule="auto"/>
              <w:jc w:val="both"/>
              <w:rPr>
                <w:rFonts w:eastAsia="Calibri" w:cs="Times New Roman"/>
                <w:sz w:val="20"/>
                <w:szCs w:val="20"/>
                <w:lang w:eastAsia="ru-RU"/>
              </w:rPr>
            </w:pPr>
            <w:r w:rsidRPr="00DE501F">
              <w:rPr>
                <w:rFonts w:eastAsia="Calibri" w:cs="Times New Roman"/>
                <w:sz w:val="20"/>
                <w:szCs w:val="20"/>
                <w:lang w:eastAsia="ru-RU"/>
              </w:rPr>
              <w:t>Отдел по делам ГО, ЧС и МР</w:t>
            </w:r>
          </w:p>
        </w:tc>
        <w:tc>
          <w:tcPr>
            <w:tcW w:w="1287" w:type="dxa"/>
            <w:tcBorders>
              <w:top w:val="nil"/>
              <w:left w:val="nil"/>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lastRenderedPageBreak/>
              <w:t>2017 </w:t>
            </w:r>
          </w:p>
        </w:tc>
        <w:tc>
          <w:tcPr>
            <w:tcW w:w="1287" w:type="dxa"/>
            <w:tcBorders>
              <w:top w:val="nil"/>
              <w:left w:val="nil"/>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2020 </w:t>
            </w:r>
          </w:p>
        </w:tc>
        <w:tc>
          <w:tcPr>
            <w:tcW w:w="2180" w:type="dxa"/>
            <w:vMerge/>
            <w:tcBorders>
              <w:left w:val="nil"/>
              <w:right w:val="single" w:sz="4" w:space="0" w:color="auto"/>
            </w:tcBorders>
            <w:shd w:val="clear" w:color="auto" w:fill="auto"/>
            <w:hideMark/>
          </w:tcPr>
          <w:p w:rsidR="00DE501F" w:rsidRPr="00DE501F" w:rsidRDefault="00DE501F" w:rsidP="00DE501F">
            <w:pPr>
              <w:spacing w:after="0" w:line="240" w:lineRule="auto"/>
              <w:rPr>
                <w:rFonts w:eastAsia="Times New Roman" w:cs="Times New Roman"/>
                <w:sz w:val="22"/>
                <w:lang w:eastAsia="ru-RU"/>
              </w:rPr>
            </w:pPr>
          </w:p>
        </w:tc>
        <w:tc>
          <w:tcPr>
            <w:tcW w:w="2080" w:type="dxa"/>
            <w:vMerge/>
            <w:tcBorders>
              <w:left w:val="nil"/>
              <w:right w:val="single" w:sz="4" w:space="0" w:color="auto"/>
            </w:tcBorders>
            <w:shd w:val="clear" w:color="auto" w:fill="auto"/>
            <w:hideMark/>
          </w:tcPr>
          <w:p w:rsidR="00DE501F" w:rsidRPr="00DE501F" w:rsidRDefault="00DE501F" w:rsidP="00DE501F">
            <w:pPr>
              <w:spacing w:after="0" w:line="240" w:lineRule="auto"/>
              <w:rPr>
                <w:rFonts w:eastAsia="Times New Roman" w:cs="Times New Roman"/>
                <w:sz w:val="22"/>
                <w:lang w:eastAsia="ru-RU"/>
              </w:rPr>
            </w:pPr>
          </w:p>
        </w:tc>
        <w:tc>
          <w:tcPr>
            <w:tcW w:w="2080" w:type="dxa"/>
            <w:vMerge/>
            <w:tcBorders>
              <w:left w:val="nil"/>
              <w:right w:val="single" w:sz="4" w:space="0" w:color="auto"/>
            </w:tcBorders>
            <w:shd w:val="clear" w:color="auto" w:fill="auto"/>
            <w:hideMark/>
          </w:tcPr>
          <w:p w:rsidR="00DE501F" w:rsidRPr="00DE501F" w:rsidRDefault="00DE501F" w:rsidP="00DE501F">
            <w:pPr>
              <w:spacing w:after="0" w:line="240" w:lineRule="auto"/>
              <w:rPr>
                <w:rFonts w:eastAsia="Times New Roman" w:cs="Times New Roman"/>
                <w:sz w:val="22"/>
                <w:lang w:eastAsia="ru-RU"/>
              </w:rPr>
            </w:pPr>
          </w:p>
        </w:tc>
      </w:tr>
      <w:tr w:rsidR="00DE501F" w:rsidRPr="00DE501F" w:rsidTr="002F2D13">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lastRenderedPageBreak/>
              <w:t>1.3</w:t>
            </w:r>
          </w:p>
        </w:tc>
        <w:tc>
          <w:tcPr>
            <w:tcW w:w="2756" w:type="dxa"/>
            <w:tcBorders>
              <w:top w:val="nil"/>
              <w:left w:val="nil"/>
              <w:bottom w:val="single" w:sz="4" w:space="0" w:color="auto"/>
              <w:right w:val="single" w:sz="4" w:space="0" w:color="auto"/>
            </w:tcBorders>
            <w:shd w:val="clear" w:color="auto" w:fill="auto"/>
          </w:tcPr>
          <w:p w:rsidR="00DE501F" w:rsidRPr="00DE501F" w:rsidRDefault="00DE501F" w:rsidP="00DE501F">
            <w:pPr>
              <w:spacing w:after="0" w:line="240" w:lineRule="auto"/>
              <w:rPr>
                <w:rFonts w:eastAsia="Calibri" w:cs="Times New Roman"/>
                <w:sz w:val="20"/>
                <w:szCs w:val="20"/>
                <w:lang w:eastAsia="ru-RU"/>
              </w:rPr>
            </w:pPr>
            <w:r w:rsidRPr="00DE501F">
              <w:rPr>
                <w:rFonts w:eastAsia="Calibri" w:cs="Times New Roman"/>
                <w:sz w:val="20"/>
                <w:szCs w:val="20"/>
                <w:lang w:eastAsia="ru-RU"/>
              </w:rPr>
              <w:t xml:space="preserve">Выявление причин и </w:t>
            </w:r>
            <w:proofErr w:type="gramStart"/>
            <w:r w:rsidRPr="00DE501F">
              <w:rPr>
                <w:rFonts w:eastAsia="Calibri" w:cs="Times New Roman"/>
                <w:sz w:val="20"/>
                <w:szCs w:val="20"/>
                <w:lang w:eastAsia="ru-RU"/>
              </w:rPr>
              <w:t>условий</w:t>
            </w:r>
            <w:proofErr w:type="gramEnd"/>
            <w:r w:rsidRPr="00DE501F">
              <w:rPr>
                <w:rFonts w:eastAsia="Calibri" w:cs="Times New Roman"/>
                <w:sz w:val="20"/>
                <w:szCs w:val="20"/>
                <w:lang w:eastAsia="ru-RU"/>
              </w:rPr>
              <w:t xml:space="preserve"> способствующих возникновению и распространению идеологии терроризма и экстремизма</w:t>
            </w:r>
          </w:p>
        </w:tc>
        <w:tc>
          <w:tcPr>
            <w:tcW w:w="1724" w:type="dxa"/>
            <w:tcBorders>
              <w:top w:val="nil"/>
              <w:left w:val="nil"/>
              <w:bottom w:val="single" w:sz="4" w:space="0" w:color="auto"/>
              <w:right w:val="single" w:sz="4" w:space="0" w:color="auto"/>
            </w:tcBorders>
            <w:shd w:val="clear" w:color="auto" w:fill="auto"/>
          </w:tcPr>
          <w:p w:rsidR="00DE501F" w:rsidRPr="00DE501F" w:rsidRDefault="00DE501F" w:rsidP="00DE501F">
            <w:pPr>
              <w:spacing w:after="0" w:line="240" w:lineRule="auto"/>
              <w:rPr>
                <w:rFonts w:eastAsia="Calibri" w:cs="Times New Roman"/>
                <w:sz w:val="20"/>
                <w:szCs w:val="20"/>
                <w:lang w:eastAsia="ru-RU"/>
              </w:rPr>
            </w:pPr>
            <w:r w:rsidRPr="00DE501F">
              <w:rPr>
                <w:rFonts w:eastAsia="Calibri" w:cs="Times New Roman"/>
                <w:sz w:val="20"/>
                <w:szCs w:val="20"/>
                <w:lang w:eastAsia="ru-RU"/>
              </w:rPr>
              <w:t>Отдел по делам ГО, ЧС и МР;</w:t>
            </w:r>
          </w:p>
          <w:p w:rsidR="00DE501F" w:rsidRPr="00DE501F" w:rsidRDefault="00DE501F" w:rsidP="00DE501F">
            <w:pPr>
              <w:spacing w:after="0" w:line="240" w:lineRule="auto"/>
              <w:rPr>
                <w:rFonts w:eastAsia="Times New Roman" w:cs="Times New Roman"/>
                <w:sz w:val="20"/>
                <w:szCs w:val="20"/>
                <w:lang w:eastAsia="ru-RU"/>
              </w:rPr>
            </w:pPr>
            <w:r w:rsidRPr="00DE501F">
              <w:rPr>
                <w:rFonts w:eastAsia="Calibri" w:cs="Times New Roman"/>
                <w:sz w:val="20"/>
                <w:szCs w:val="20"/>
                <w:lang w:eastAsia="ru-RU"/>
              </w:rPr>
              <w:t>МО МВД России «Усть-Большерецкий»</w:t>
            </w:r>
          </w:p>
        </w:tc>
        <w:tc>
          <w:tcPr>
            <w:tcW w:w="1287" w:type="dxa"/>
            <w:tcBorders>
              <w:top w:val="nil"/>
              <w:left w:val="nil"/>
              <w:bottom w:val="single" w:sz="4" w:space="0" w:color="auto"/>
              <w:right w:val="single" w:sz="4" w:space="0" w:color="auto"/>
            </w:tcBorders>
            <w:shd w:val="clear" w:color="auto" w:fill="auto"/>
            <w:noWrap/>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2017</w:t>
            </w:r>
          </w:p>
        </w:tc>
        <w:tc>
          <w:tcPr>
            <w:tcW w:w="1287" w:type="dxa"/>
            <w:tcBorders>
              <w:top w:val="nil"/>
              <w:left w:val="nil"/>
              <w:bottom w:val="single" w:sz="4" w:space="0" w:color="auto"/>
              <w:right w:val="single" w:sz="4" w:space="0" w:color="auto"/>
            </w:tcBorders>
            <w:shd w:val="clear" w:color="auto" w:fill="auto"/>
            <w:noWrap/>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2020</w:t>
            </w:r>
          </w:p>
        </w:tc>
        <w:tc>
          <w:tcPr>
            <w:tcW w:w="2180" w:type="dxa"/>
            <w:vMerge/>
            <w:tcBorders>
              <w:left w:val="nil"/>
              <w:right w:val="single" w:sz="4" w:space="0" w:color="auto"/>
            </w:tcBorders>
            <w:shd w:val="clear" w:color="auto" w:fill="auto"/>
          </w:tcPr>
          <w:p w:rsidR="00DE501F" w:rsidRPr="00DE501F" w:rsidRDefault="00DE501F" w:rsidP="00DE501F">
            <w:pPr>
              <w:spacing w:after="0" w:line="240" w:lineRule="auto"/>
              <w:rPr>
                <w:rFonts w:eastAsia="Times New Roman" w:cs="Times New Roman"/>
                <w:sz w:val="22"/>
                <w:lang w:eastAsia="ru-RU"/>
              </w:rPr>
            </w:pPr>
          </w:p>
        </w:tc>
        <w:tc>
          <w:tcPr>
            <w:tcW w:w="2080" w:type="dxa"/>
            <w:vMerge/>
            <w:tcBorders>
              <w:left w:val="nil"/>
              <w:right w:val="single" w:sz="4" w:space="0" w:color="auto"/>
            </w:tcBorders>
            <w:shd w:val="clear" w:color="auto" w:fill="auto"/>
          </w:tcPr>
          <w:p w:rsidR="00DE501F" w:rsidRPr="00DE501F" w:rsidRDefault="00DE501F" w:rsidP="00DE501F">
            <w:pPr>
              <w:spacing w:after="0" w:line="240" w:lineRule="auto"/>
              <w:rPr>
                <w:rFonts w:eastAsia="Times New Roman" w:cs="Times New Roman"/>
                <w:sz w:val="22"/>
                <w:lang w:eastAsia="ru-RU"/>
              </w:rPr>
            </w:pPr>
          </w:p>
        </w:tc>
        <w:tc>
          <w:tcPr>
            <w:tcW w:w="2080" w:type="dxa"/>
            <w:vMerge/>
            <w:tcBorders>
              <w:left w:val="nil"/>
              <w:right w:val="single" w:sz="4" w:space="0" w:color="auto"/>
            </w:tcBorders>
            <w:shd w:val="clear" w:color="auto" w:fill="auto"/>
          </w:tcPr>
          <w:p w:rsidR="00DE501F" w:rsidRPr="00DE501F" w:rsidRDefault="00DE501F" w:rsidP="00DE501F">
            <w:pPr>
              <w:spacing w:after="0" w:line="240" w:lineRule="auto"/>
              <w:rPr>
                <w:rFonts w:eastAsia="Times New Roman" w:cs="Times New Roman"/>
                <w:sz w:val="22"/>
                <w:lang w:eastAsia="ru-RU"/>
              </w:rPr>
            </w:pPr>
          </w:p>
        </w:tc>
      </w:tr>
      <w:tr w:rsidR="00DE501F" w:rsidRPr="00DE501F" w:rsidTr="002F2D13">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1.4</w:t>
            </w:r>
          </w:p>
        </w:tc>
        <w:tc>
          <w:tcPr>
            <w:tcW w:w="2756" w:type="dxa"/>
            <w:tcBorders>
              <w:top w:val="nil"/>
              <w:left w:val="nil"/>
              <w:bottom w:val="single" w:sz="4" w:space="0" w:color="auto"/>
              <w:right w:val="single" w:sz="4" w:space="0" w:color="auto"/>
            </w:tcBorders>
            <w:shd w:val="clear" w:color="auto" w:fill="auto"/>
          </w:tcPr>
          <w:p w:rsidR="00DE501F" w:rsidRPr="00DE501F" w:rsidRDefault="00DE501F" w:rsidP="00DE501F">
            <w:pPr>
              <w:spacing w:after="0" w:line="240" w:lineRule="auto"/>
              <w:rPr>
                <w:rFonts w:eastAsia="Calibri" w:cs="Times New Roman"/>
                <w:sz w:val="20"/>
                <w:szCs w:val="20"/>
                <w:lang w:eastAsia="ru-RU"/>
              </w:rPr>
            </w:pPr>
            <w:r w:rsidRPr="00DE501F">
              <w:rPr>
                <w:rFonts w:eastAsia="Calibri" w:cs="Times New Roman"/>
                <w:sz w:val="20"/>
                <w:szCs w:val="20"/>
                <w:lang w:eastAsia="ru-RU"/>
              </w:rPr>
              <w:t>Обеспечение проведения антитеррористических учений и тренировок</w:t>
            </w:r>
          </w:p>
        </w:tc>
        <w:tc>
          <w:tcPr>
            <w:tcW w:w="1724" w:type="dxa"/>
            <w:tcBorders>
              <w:top w:val="nil"/>
              <w:left w:val="nil"/>
              <w:bottom w:val="single" w:sz="4" w:space="0" w:color="auto"/>
              <w:right w:val="single" w:sz="4" w:space="0" w:color="auto"/>
            </w:tcBorders>
            <w:shd w:val="clear" w:color="auto" w:fill="auto"/>
          </w:tcPr>
          <w:p w:rsidR="00DE501F" w:rsidRPr="00DE501F" w:rsidRDefault="00DE501F" w:rsidP="00DE501F">
            <w:pPr>
              <w:spacing w:after="0" w:line="240" w:lineRule="auto"/>
              <w:rPr>
                <w:rFonts w:eastAsia="Times New Roman" w:cs="Times New Roman"/>
                <w:sz w:val="22"/>
                <w:lang w:eastAsia="ru-RU"/>
              </w:rPr>
            </w:pPr>
            <w:r w:rsidRPr="00DE501F">
              <w:rPr>
                <w:rFonts w:eastAsia="Calibri" w:cs="Times New Roman"/>
                <w:sz w:val="20"/>
                <w:szCs w:val="20"/>
                <w:lang w:eastAsia="ru-RU"/>
              </w:rPr>
              <w:t>Отдел по делам ГО, ЧС и МР</w:t>
            </w:r>
          </w:p>
        </w:tc>
        <w:tc>
          <w:tcPr>
            <w:tcW w:w="1287" w:type="dxa"/>
            <w:tcBorders>
              <w:top w:val="nil"/>
              <w:left w:val="nil"/>
              <w:bottom w:val="single" w:sz="4" w:space="0" w:color="auto"/>
              <w:right w:val="single" w:sz="4" w:space="0" w:color="auto"/>
            </w:tcBorders>
            <w:shd w:val="clear" w:color="auto" w:fill="auto"/>
            <w:noWrap/>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2017</w:t>
            </w:r>
          </w:p>
        </w:tc>
        <w:tc>
          <w:tcPr>
            <w:tcW w:w="1287" w:type="dxa"/>
            <w:tcBorders>
              <w:top w:val="nil"/>
              <w:left w:val="nil"/>
              <w:bottom w:val="single" w:sz="4" w:space="0" w:color="auto"/>
              <w:right w:val="single" w:sz="4" w:space="0" w:color="auto"/>
            </w:tcBorders>
            <w:shd w:val="clear" w:color="auto" w:fill="auto"/>
            <w:noWrap/>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2020</w:t>
            </w:r>
          </w:p>
        </w:tc>
        <w:tc>
          <w:tcPr>
            <w:tcW w:w="2180" w:type="dxa"/>
            <w:vMerge/>
            <w:tcBorders>
              <w:left w:val="nil"/>
              <w:bottom w:val="single" w:sz="4" w:space="0" w:color="auto"/>
              <w:right w:val="single" w:sz="4" w:space="0" w:color="auto"/>
            </w:tcBorders>
            <w:shd w:val="clear" w:color="auto" w:fill="auto"/>
          </w:tcPr>
          <w:p w:rsidR="00DE501F" w:rsidRPr="00DE501F" w:rsidRDefault="00DE501F" w:rsidP="00DE501F">
            <w:pPr>
              <w:spacing w:after="0" w:line="240" w:lineRule="auto"/>
              <w:rPr>
                <w:rFonts w:eastAsia="Times New Roman" w:cs="Times New Roman"/>
                <w:sz w:val="22"/>
                <w:lang w:eastAsia="ru-RU"/>
              </w:rPr>
            </w:pPr>
          </w:p>
        </w:tc>
        <w:tc>
          <w:tcPr>
            <w:tcW w:w="2080" w:type="dxa"/>
            <w:vMerge/>
            <w:tcBorders>
              <w:left w:val="nil"/>
              <w:bottom w:val="single" w:sz="4" w:space="0" w:color="auto"/>
              <w:right w:val="single" w:sz="4" w:space="0" w:color="auto"/>
            </w:tcBorders>
            <w:shd w:val="clear" w:color="auto" w:fill="auto"/>
          </w:tcPr>
          <w:p w:rsidR="00DE501F" w:rsidRPr="00DE501F" w:rsidRDefault="00DE501F" w:rsidP="00DE501F">
            <w:pPr>
              <w:spacing w:after="0" w:line="240" w:lineRule="auto"/>
              <w:rPr>
                <w:rFonts w:eastAsia="Times New Roman" w:cs="Times New Roman"/>
                <w:sz w:val="22"/>
                <w:lang w:eastAsia="ru-RU"/>
              </w:rPr>
            </w:pPr>
          </w:p>
        </w:tc>
        <w:tc>
          <w:tcPr>
            <w:tcW w:w="2080" w:type="dxa"/>
            <w:vMerge/>
            <w:tcBorders>
              <w:left w:val="nil"/>
              <w:bottom w:val="single" w:sz="4" w:space="0" w:color="auto"/>
              <w:right w:val="single" w:sz="4" w:space="0" w:color="auto"/>
            </w:tcBorders>
            <w:shd w:val="clear" w:color="auto" w:fill="auto"/>
          </w:tcPr>
          <w:p w:rsidR="00DE501F" w:rsidRPr="00DE501F" w:rsidRDefault="00DE501F" w:rsidP="00DE501F">
            <w:pPr>
              <w:spacing w:after="0" w:line="240" w:lineRule="auto"/>
              <w:rPr>
                <w:rFonts w:eastAsia="Times New Roman" w:cs="Times New Roman"/>
                <w:sz w:val="22"/>
                <w:lang w:eastAsia="ru-RU"/>
              </w:rPr>
            </w:pPr>
          </w:p>
        </w:tc>
      </w:tr>
      <w:tr w:rsidR="00DE501F" w:rsidRPr="00DE501F" w:rsidTr="002F2D13">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2 </w:t>
            </w:r>
          </w:p>
        </w:tc>
        <w:tc>
          <w:tcPr>
            <w:tcW w:w="13394" w:type="dxa"/>
            <w:gridSpan w:val="7"/>
            <w:tcBorders>
              <w:top w:val="single" w:sz="4" w:space="0" w:color="auto"/>
              <w:left w:val="nil"/>
              <w:bottom w:val="single" w:sz="4" w:space="0" w:color="auto"/>
              <w:right w:val="single" w:sz="4" w:space="0" w:color="000000"/>
            </w:tcBorders>
            <w:shd w:val="clear" w:color="auto" w:fill="auto"/>
            <w:hideMark/>
          </w:tcPr>
          <w:p w:rsidR="00DE501F" w:rsidRPr="00DE501F" w:rsidRDefault="00DE501F" w:rsidP="00DE501F">
            <w:pPr>
              <w:spacing w:after="0" w:line="240" w:lineRule="auto"/>
              <w:rPr>
                <w:rFonts w:eastAsia="Calibri" w:cs="Times New Roman"/>
                <w:sz w:val="22"/>
                <w:lang w:eastAsia="ru-RU"/>
              </w:rPr>
            </w:pPr>
            <w:r w:rsidRPr="00DE501F">
              <w:rPr>
                <w:rFonts w:eastAsia="Calibri" w:cs="Times New Roman"/>
                <w:sz w:val="22"/>
                <w:lang w:eastAsia="ru-RU"/>
              </w:rPr>
              <w:t>Подпрограмма 2 «Профилактика правонарушений, преступлений, наркомании и алкоголизма»</w:t>
            </w:r>
          </w:p>
        </w:tc>
      </w:tr>
      <w:tr w:rsidR="00DE501F" w:rsidRPr="00DE501F" w:rsidTr="002F2D13">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DE501F" w:rsidRPr="00DE501F" w:rsidRDefault="00DE501F" w:rsidP="00DE501F">
            <w:pPr>
              <w:spacing w:after="0" w:line="240" w:lineRule="auto"/>
              <w:rPr>
                <w:rFonts w:eastAsia="Calibri" w:cs="Times New Roman"/>
                <w:sz w:val="20"/>
                <w:szCs w:val="20"/>
                <w:lang w:eastAsia="ru-RU"/>
              </w:rPr>
            </w:pPr>
            <w:r w:rsidRPr="00DE501F">
              <w:rPr>
                <w:rFonts w:eastAsia="Calibri" w:cs="Times New Roman"/>
                <w:sz w:val="20"/>
                <w:szCs w:val="20"/>
                <w:lang w:eastAsia="ru-RU"/>
              </w:rPr>
              <w:t>2.1 </w:t>
            </w:r>
          </w:p>
        </w:tc>
        <w:tc>
          <w:tcPr>
            <w:tcW w:w="2756" w:type="dxa"/>
            <w:tcBorders>
              <w:top w:val="nil"/>
              <w:left w:val="nil"/>
              <w:bottom w:val="single" w:sz="4" w:space="0" w:color="auto"/>
              <w:right w:val="single" w:sz="4" w:space="0" w:color="auto"/>
            </w:tcBorders>
            <w:shd w:val="clear" w:color="auto" w:fill="auto"/>
            <w:hideMark/>
          </w:tcPr>
          <w:p w:rsidR="00DE501F" w:rsidRPr="00DE501F" w:rsidRDefault="00DE501F" w:rsidP="00DE501F">
            <w:pPr>
              <w:spacing w:after="0" w:line="240" w:lineRule="auto"/>
              <w:rPr>
                <w:rFonts w:eastAsia="Calibri" w:cs="Times New Roman"/>
                <w:sz w:val="20"/>
                <w:szCs w:val="20"/>
                <w:lang w:eastAsia="ru-RU"/>
              </w:rPr>
            </w:pPr>
            <w:r w:rsidRPr="00DE501F">
              <w:rPr>
                <w:rFonts w:eastAsia="Calibri" w:cs="Times New Roman"/>
                <w:sz w:val="20"/>
                <w:szCs w:val="20"/>
                <w:lang w:eastAsia="ru-RU"/>
              </w:rPr>
              <w:t>Профилактика рецидивной преступности</w:t>
            </w:r>
          </w:p>
        </w:tc>
        <w:tc>
          <w:tcPr>
            <w:tcW w:w="1724" w:type="dxa"/>
            <w:tcBorders>
              <w:top w:val="nil"/>
              <w:left w:val="nil"/>
              <w:bottom w:val="single" w:sz="4" w:space="0" w:color="auto"/>
              <w:right w:val="single" w:sz="4" w:space="0" w:color="auto"/>
            </w:tcBorders>
            <w:shd w:val="clear" w:color="auto" w:fill="auto"/>
            <w:hideMark/>
          </w:tcPr>
          <w:p w:rsidR="00DE501F" w:rsidRPr="00DE501F" w:rsidRDefault="00DE501F" w:rsidP="00DE501F">
            <w:pPr>
              <w:spacing w:after="0" w:line="240" w:lineRule="auto"/>
              <w:rPr>
                <w:rFonts w:eastAsia="Calibri" w:cs="Times New Roman"/>
                <w:sz w:val="20"/>
                <w:szCs w:val="20"/>
                <w:lang w:eastAsia="ru-RU"/>
              </w:rPr>
            </w:pPr>
            <w:r w:rsidRPr="00DE501F">
              <w:rPr>
                <w:rFonts w:eastAsia="Calibri" w:cs="Times New Roman"/>
                <w:sz w:val="20"/>
                <w:szCs w:val="20"/>
                <w:lang w:eastAsia="ru-RU"/>
              </w:rPr>
              <w:t>МО МВД России «Усть-Большерецкий»</w:t>
            </w:r>
          </w:p>
        </w:tc>
        <w:tc>
          <w:tcPr>
            <w:tcW w:w="1287" w:type="dxa"/>
            <w:tcBorders>
              <w:top w:val="nil"/>
              <w:left w:val="nil"/>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Calibri" w:cs="Times New Roman"/>
                <w:sz w:val="20"/>
                <w:szCs w:val="20"/>
                <w:lang w:eastAsia="ru-RU"/>
              </w:rPr>
            </w:pPr>
            <w:r w:rsidRPr="00DE501F">
              <w:rPr>
                <w:rFonts w:eastAsia="Calibri" w:cs="Times New Roman"/>
                <w:sz w:val="20"/>
                <w:szCs w:val="20"/>
                <w:lang w:eastAsia="ru-RU"/>
              </w:rPr>
              <w:t>2017</w:t>
            </w:r>
          </w:p>
        </w:tc>
        <w:tc>
          <w:tcPr>
            <w:tcW w:w="1287" w:type="dxa"/>
            <w:tcBorders>
              <w:top w:val="nil"/>
              <w:left w:val="nil"/>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Calibri" w:cs="Times New Roman"/>
                <w:sz w:val="20"/>
                <w:szCs w:val="20"/>
                <w:lang w:eastAsia="ru-RU"/>
              </w:rPr>
            </w:pPr>
            <w:r w:rsidRPr="00DE501F">
              <w:rPr>
                <w:rFonts w:eastAsia="Calibri" w:cs="Times New Roman"/>
                <w:sz w:val="20"/>
                <w:szCs w:val="20"/>
                <w:lang w:eastAsia="ru-RU"/>
              </w:rPr>
              <w:t>2020</w:t>
            </w:r>
          </w:p>
        </w:tc>
        <w:tc>
          <w:tcPr>
            <w:tcW w:w="2180" w:type="dxa"/>
            <w:vMerge w:val="restart"/>
            <w:tcBorders>
              <w:top w:val="nil"/>
              <w:left w:val="nil"/>
              <w:right w:val="single" w:sz="4" w:space="0" w:color="auto"/>
            </w:tcBorders>
            <w:shd w:val="clear" w:color="auto" w:fill="auto"/>
            <w:hideMark/>
          </w:tcPr>
          <w:p w:rsidR="00DE501F" w:rsidRPr="00DE501F" w:rsidRDefault="00DE501F" w:rsidP="00DE501F">
            <w:pPr>
              <w:spacing w:after="0" w:line="240" w:lineRule="auto"/>
              <w:rPr>
                <w:rFonts w:eastAsia="Calibri" w:cs="Times New Roman"/>
                <w:sz w:val="20"/>
                <w:szCs w:val="20"/>
                <w:lang w:eastAsia="ru-RU"/>
              </w:rPr>
            </w:pPr>
            <w:r w:rsidRPr="00DE501F">
              <w:rPr>
                <w:rFonts w:eastAsia="Calibri" w:cs="Times New Roman"/>
                <w:sz w:val="20"/>
                <w:szCs w:val="20"/>
                <w:lang w:eastAsia="ru-RU"/>
              </w:rPr>
              <w:t> Снижение количества правонарушений и преступлений, повышение уровня безопасности и правопорядка, снижение уровня заболеваемости наркоманией и алкоголизмом, сокращение масштабов незаконного потребления наркотических средств, психотропных веществ и алкогольной продукции</w:t>
            </w:r>
          </w:p>
          <w:p w:rsidR="00DE501F" w:rsidRPr="00DE501F" w:rsidRDefault="00DE501F" w:rsidP="00DE501F">
            <w:pPr>
              <w:spacing w:after="0" w:line="240" w:lineRule="auto"/>
              <w:rPr>
                <w:rFonts w:eastAsia="Times New Roman" w:cs="Times New Roman"/>
                <w:color w:val="000000"/>
                <w:sz w:val="20"/>
                <w:szCs w:val="20"/>
                <w:lang w:eastAsia="ru-RU"/>
              </w:rPr>
            </w:pPr>
            <w:r w:rsidRPr="00DE501F">
              <w:rPr>
                <w:rFonts w:eastAsia="Times New Roman" w:cs="Times New Roman"/>
                <w:color w:val="000000"/>
                <w:sz w:val="20"/>
                <w:szCs w:val="20"/>
                <w:lang w:eastAsia="ru-RU"/>
              </w:rPr>
              <w:t xml:space="preserve">- Снижение уровня аварийности на автодорогах, </w:t>
            </w:r>
            <w:r w:rsidRPr="00DE501F">
              <w:rPr>
                <w:rFonts w:eastAsia="Times New Roman" w:cs="Times New Roman"/>
                <w:color w:val="000000"/>
                <w:sz w:val="20"/>
                <w:szCs w:val="20"/>
                <w:lang w:eastAsia="ru-RU"/>
              </w:rPr>
              <w:lastRenderedPageBreak/>
              <w:t xml:space="preserve">расположенных </w:t>
            </w:r>
            <w:proofErr w:type="gramStart"/>
            <w:r w:rsidRPr="00DE501F">
              <w:rPr>
                <w:rFonts w:eastAsia="Times New Roman" w:cs="Times New Roman"/>
                <w:color w:val="000000"/>
                <w:sz w:val="20"/>
                <w:szCs w:val="20"/>
                <w:lang w:eastAsia="ru-RU"/>
              </w:rPr>
              <w:t>в</w:t>
            </w:r>
            <w:proofErr w:type="gramEnd"/>
            <w:r w:rsidRPr="00DE501F">
              <w:rPr>
                <w:rFonts w:eastAsia="Times New Roman" w:cs="Times New Roman"/>
                <w:color w:val="000000"/>
                <w:sz w:val="20"/>
                <w:szCs w:val="20"/>
                <w:lang w:eastAsia="ru-RU"/>
              </w:rPr>
              <w:t xml:space="preserve"> </w:t>
            </w:r>
            <w:proofErr w:type="gramStart"/>
            <w:r w:rsidRPr="00DE501F">
              <w:rPr>
                <w:rFonts w:eastAsia="Times New Roman" w:cs="Times New Roman"/>
                <w:color w:val="000000"/>
                <w:sz w:val="20"/>
                <w:szCs w:val="20"/>
                <w:lang w:eastAsia="ru-RU"/>
              </w:rPr>
              <w:t>Усть-Большерецком</w:t>
            </w:r>
            <w:proofErr w:type="gramEnd"/>
            <w:r w:rsidRPr="00DE501F">
              <w:rPr>
                <w:rFonts w:eastAsia="Times New Roman" w:cs="Times New Roman"/>
                <w:color w:val="000000"/>
                <w:sz w:val="20"/>
                <w:szCs w:val="20"/>
                <w:lang w:eastAsia="ru-RU"/>
              </w:rPr>
              <w:t xml:space="preserve"> муниципальном районе;</w:t>
            </w:r>
          </w:p>
          <w:p w:rsidR="00DE501F" w:rsidRPr="00DE501F" w:rsidRDefault="00DE501F" w:rsidP="00DE501F">
            <w:pPr>
              <w:spacing w:after="0" w:line="240" w:lineRule="auto"/>
              <w:rPr>
                <w:rFonts w:eastAsia="Times New Roman" w:cs="Times New Roman"/>
                <w:color w:val="000000"/>
                <w:sz w:val="20"/>
                <w:szCs w:val="20"/>
                <w:lang w:eastAsia="ru-RU"/>
              </w:rPr>
            </w:pPr>
            <w:r w:rsidRPr="00DE501F">
              <w:rPr>
                <w:rFonts w:eastAsia="Times New Roman" w:cs="Times New Roman"/>
                <w:color w:val="000000"/>
                <w:sz w:val="20"/>
                <w:szCs w:val="20"/>
                <w:lang w:eastAsia="ru-RU"/>
              </w:rPr>
              <w:t>- Сокращение смертности от дорожно-транспортных происшествий;</w:t>
            </w:r>
          </w:p>
          <w:p w:rsidR="00DE501F" w:rsidRPr="00DE501F" w:rsidRDefault="00DE501F" w:rsidP="00DE501F">
            <w:pPr>
              <w:spacing w:after="0" w:line="240" w:lineRule="auto"/>
              <w:rPr>
                <w:rFonts w:eastAsia="Calibri" w:cs="Times New Roman"/>
                <w:sz w:val="20"/>
                <w:szCs w:val="20"/>
                <w:lang w:eastAsia="ru-RU"/>
              </w:rPr>
            </w:pPr>
            <w:r w:rsidRPr="00DE501F">
              <w:rPr>
                <w:rFonts w:eastAsia="Times New Roman" w:cs="Times New Roman"/>
                <w:color w:val="000000"/>
                <w:sz w:val="20"/>
                <w:szCs w:val="20"/>
                <w:lang w:eastAsia="ru-RU"/>
              </w:rPr>
              <w:t>- Повышение правосознания и ответственности участников дорожного движения.</w:t>
            </w:r>
          </w:p>
          <w:p w:rsidR="00DE501F" w:rsidRPr="00DE501F" w:rsidRDefault="00DE501F" w:rsidP="00DE501F">
            <w:pPr>
              <w:spacing w:after="0" w:line="240" w:lineRule="auto"/>
              <w:rPr>
                <w:rFonts w:eastAsia="Calibri" w:cs="Times New Roman"/>
                <w:sz w:val="20"/>
                <w:szCs w:val="20"/>
                <w:lang w:eastAsia="ru-RU"/>
              </w:rPr>
            </w:pPr>
            <w:r w:rsidRPr="00DE501F">
              <w:rPr>
                <w:rFonts w:eastAsia="Times New Roman" w:cs="Times New Roman"/>
                <w:sz w:val="22"/>
                <w:lang w:eastAsia="ru-RU"/>
              </w:rPr>
              <w:t> </w:t>
            </w:r>
          </w:p>
          <w:p w:rsidR="00DE501F" w:rsidRPr="00DE501F" w:rsidRDefault="00DE501F" w:rsidP="00DE501F">
            <w:pPr>
              <w:spacing w:after="0" w:line="240" w:lineRule="auto"/>
              <w:rPr>
                <w:rFonts w:eastAsia="Calibri" w:cs="Times New Roman"/>
                <w:sz w:val="20"/>
                <w:szCs w:val="20"/>
                <w:lang w:eastAsia="ru-RU"/>
              </w:rPr>
            </w:pPr>
            <w:r w:rsidRPr="00DE501F">
              <w:rPr>
                <w:rFonts w:eastAsia="Times New Roman" w:cs="Times New Roman"/>
                <w:sz w:val="22"/>
                <w:lang w:eastAsia="ru-RU"/>
              </w:rPr>
              <w:t> </w:t>
            </w:r>
          </w:p>
        </w:tc>
        <w:tc>
          <w:tcPr>
            <w:tcW w:w="2080" w:type="dxa"/>
            <w:vMerge w:val="restart"/>
            <w:tcBorders>
              <w:top w:val="nil"/>
              <w:left w:val="nil"/>
              <w:right w:val="single" w:sz="4" w:space="0" w:color="auto"/>
            </w:tcBorders>
            <w:shd w:val="clear" w:color="auto" w:fill="auto"/>
            <w:hideMark/>
          </w:tcPr>
          <w:p w:rsidR="00DE501F" w:rsidRPr="00DE501F" w:rsidRDefault="00DE501F" w:rsidP="00DE501F">
            <w:pPr>
              <w:spacing w:after="0" w:line="240" w:lineRule="auto"/>
              <w:rPr>
                <w:rFonts w:eastAsia="Calibri" w:cs="Times New Roman"/>
                <w:sz w:val="20"/>
                <w:szCs w:val="20"/>
                <w:lang w:eastAsia="ru-RU"/>
              </w:rPr>
            </w:pPr>
            <w:r w:rsidRPr="00DE501F">
              <w:rPr>
                <w:rFonts w:eastAsia="Calibri" w:cs="Times New Roman"/>
                <w:sz w:val="20"/>
                <w:szCs w:val="20"/>
                <w:lang w:eastAsia="ru-RU"/>
              </w:rPr>
              <w:lastRenderedPageBreak/>
              <w:t>Увеличение уровня правонарушений и преступлений, высокий уровень заболеваемости наркоманией и алкоголизмом, незаконного потребления наркотических средств, психотропных веществ и алкогольной продукции </w:t>
            </w:r>
          </w:p>
          <w:p w:rsidR="00DE501F" w:rsidRPr="00DE501F" w:rsidRDefault="00DE501F" w:rsidP="00DE501F">
            <w:pPr>
              <w:spacing w:after="0" w:line="240" w:lineRule="auto"/>
              <w:rPr>
                <w:rFonts w:eastAsia="Times New Roman" w:cs="Times New Roman"/>
                <w:color w:val="000000"/>
                <w:sz w:val="20"/>
                <w:szCs w:val="20"/>
                <w:lang w:eastAsia="ru-RU"/>
              </w:rPr>
            </w:pPr>
            <w:r w:rsidRPr="00DE501F">
              <w:rPr>
                <w:rFonts w:eastAsia="Times New Roman" w:cs="Times New Roman"/>
                <w:sz w:val="22"/>
                <w:lang w:eastAsia="ru-RU"/>
              </w:rPr>
              <w:t> </w:t>
            </w:r>
            <w:r w:rsidRPr="00DE501F">
              <w:rPr>
                <w:rFonts w:eastAsia="Times New Roman" w:cs="Times New Roman"/>
                <w:color w:val="000000"/>
                <w:sz w:val="20"/>
                <w:szCs w:val="20"/>
                <w:lang w:eastAsia="ru-RU"/>
              </w:rPr>
              <w:t xml:space="preserve">- увеличение уровня аварийности на автодорогах, расположенных </w:t>
            </w:r>
            <w:proofErr w:type="gramStart"/>
            <w:r w:rsidRPr="00DE501F">
              <w:rPr>
                <w:rFonts w:eastAsia="Times New Roman" w:cs="Times New Roman"/>
                <w:color w:val="000000"/>
                <w:sz w:val="20"/>
                <w:szCs w:val="20"/>
                <w:lang w:eastAsia="ru-RU"/>
              </w:rPr>
              <w:t>в</w:t>
            </w:r>
            <w:proofErr w:type="gramEnd"/>
            <w:r w:rsidRPr="00DE501F">
              <w:rPr>
                <w:rFonts w:eastAsia="Times New Roman" w:cs="Times New Roman"/>
                <w:color w:val="000000"/>
                <w:sz w:val="20"/>
                <w:szCs w:val="20"/>
                <w:lang w:eastAsia="ru-RU"/>
              </w:rPr>
              <w:t xml:space="preserve"> </w:t>
            </w:r>
            <w:proofErr w:type="gramStart"/>
            <w:r w:rsidRPr="00DE501F">
              <w:rPr>
                <w:rFonts w:eastAsia="Times New Roman" w:cs="Times New Roman"/>
                <w:color w:val="000000"/>
                <w:sz w:val="20"/>
                <w:szCs w:val="20"/>
                <w:lang w:eastAsia="ru-RU"/>
              </w:rPr>
              <w:t>Усть-Большерецком</w:t>
            </w:r>
            <w:proofErr w:type="gramEnd"/>
            <w:r w:rsidRPr="00DE501F">
              <w:rPr>
                <w:rFonts w:eastAsia="Times New Roman" w:cs="Times New Roman"/>
                <w:color w:val="000000"/>
                <w:sz w:val="20"/>
                <w:szCs w:val="20"/>
                <w:lang w:eastAsia="ru-RU"/>
              </w:rPr>
              <w:t xml:space="preserve"> муниципальном районе;</w:t>
            </w:r>
          </w:p>
          <w:p w:rsidR="00DE501F" w:rsidRPr="00DE501F" w:rsidRDefault="00DE501F" w:rsidP="00DE501F">
            <w:pPr>
              <w:spacing w:after="0" w:line="240" w:lineRule="auto"/>
              <w:rPr>
                <w:rFonts w:eastAsia="Calibri" w:cs="Times New Roman"/>
                <w:sz w:val="20"/>
                <w:szCs w:val="20"/>
                <w:lang w:eastAsia="ru-RU"/>
              </w:rPr>
            </w:pPr>
            <w:r w:rsidRPr="00DE501F">
              <w:rPr>
                <w:rFonts w:eastAsia="Times New Roman" w:cs="Times New Roman"/>
                <w:color w:val="000000"/>
                <w:sz w:val="20"/>
                <w:szCs w:val="20"/>
                <w:lang w:eastAsia="ru-RU"/>
              </w:rPr>
              <w:t xml:space="preserve">- увеличение </w:t>
            </w:r>
            <w:r w:rsidRPr="00DE501F">
              <w:rPr>
                <w:rFonts w:eastAsia="Times New Roman" w:cs="Times New Roman"/>
                <w:color w:val="000000"/>
                <w:sz w:val="20"/>
                <w:szCs w:val="20"/>
                <w:lang w:eastAsia="ru-RU"/>
              </w:rPr>
              <w:lastRenderedPageBreak/>
              <w:t>смертности от дорожно-транспортных происшествий;</w:t>
            </w:r>
          </w:p>
          <w:p w:rsidR="00DE501F" w:rsidRPr="00DE501F" w:rsidRDefault="00DE501F" w:rsidP="00DE501F">
            <w:pPr>
              <w:spacing w:after="0" w:line="240" w:lineRule="auto"/>
              <w:rPr>
                <w:rFonts w:eastAsia="Calibri" w:cs="Times New Roman"/>
                <w:sz w:val="20"/>
                <w:szCs w:val="20"/>
                <w:lang w:eastAsia="ru-RU"/>
              </w:rPr>
            </w:pPr>
            <w:r w:rsidRPr="00DE501F">
              <w:rPr>
                <w:rFonts w:eastAsia="Times New Roman" w:cs="Times New Roman"/>
                <w:sz w:val="22"/>
                <w:lang w:eastAsia="ru-RU"/>
              </w:rPr>
              <w:t> </w:t>
            </w:r>
          </w:p>
        </w:tc>
        <w:tc>
          <w:tcPr>
            <w:tcW w:w="2080" w:type="dxa"/>
            <w:vMerge w:val="restart"/>
            <w:tcBorders>
              <w:top w:val="nil"/>
              <w:left w:val="nil"/>
              <w:right w:val="single" w:sz="4" w:space="0" w:color="auto"/>
            </w:tcBorders>
            <w:shd w:val="clear" w:color="auto" w:fill="auto"/>
            <w:hideMark/>
          </w:tcPr>
          <w:p w:rsidR="00DE501F" w:rsidRPr="00DE501F" w:rsidRDefault="00DE501F" w:rsidP="00DE501F">
            <w:pPr>
              <w:spacing w:after="0" w:line="240" w:lineRule="auto"/>
              <w:rPr>
                <w:rFonts w:eastAsia="Calibri" w:cs="Times New Roman"/>
                <w:sz w:val="20"/>
                <w:szCs w:val="20"/>
                <w:lang w:eastAsia="ru-RU"/>
              </w:rPr>
            </w:pPr>
            <w:r w:rsidRPr="00DE501F">
              <w:rPr>
                <w:rFonts w:eastAsia="Calibri" w:cs="Times New Roman"/>
                <w:sz w:val="20"/>
                <w:szCs w:val="20"/>
                <w:lang w:eastAsia="ru-RU"/>
              </w:rPr>
              <w:lastRenderedPageBreak/>
              <w:t xml:space="preserve">Конструктивная работа всех участников реализации мероприятий Подпрограммы 2 и достижение прогнозных показателей, будут способствовать повышению безопасности жизнедеятельности, уменьшению уровня правонарушений и преступлений, незаконного потребления наркотических средств и алкогольной продукции, улучшению качества </w:t>
            </w:r>
            <w:r w:rsidRPr="00DE501F">
              <w:rPr>
                <w:rFonts w:eastAsia="Calibri" w:cs="Times New Roman"/>
                <w:sz w:val="20"/>
                <w:szCs w:val="20"/>
                <w:lang w:eastAsia="ru-RU"/>
              </w:rPr>
              <w:lastRenderedPageBreak/>
              <w:t>жизни и здоровья населения Усть-Большерецкого муниципального района   </w:t>
            </w:r>
          </w:p>
          <w:p w:rsidR="00DE501F" w:rsidRPr="00DE501F" w:rsidRDefault="00DE501F" w:rsidP="00DE501F">
            <w:pPr>
              <w:spacing w:after="0" w:line="240" w:lineRule="auto"/>
              <w:rPr>
                <w:rFonts w:eastAsia="Calibri" w:cs="Times New Roman"/>
                <w:sz w:val="20"/>
                <w:szCs w:val="20"/>
                <w:lang w:eastAsia="ru-RU"/>
              </w:rPr>
            </w:pPr>
            <w:r w:rsidRPr="00DE501F">
              <w:rPr>
                <w:rFonts w:eastAsia="Times New Roman" w:cs="Times New Roman"/>
                <w:sz w:val="22"/>
                <w:lang w:eastAsia="ru-RU"/>
              </w:rPr>
              <w:t> </w:t>
            </w:r>
            <w:r w:rsidRPr="00DE501F">
              <w:rPr>
                <w:rFonts w:eastAsia="Times New Roman" w:cs="Times New Roman"/>
                <w:color w:val="000000"/>
                <w:sz w:val="20"/>
                <w:szCs w:val="20"/>
                <w:lang w:eastAsia="ru-RU"/>
              </w:rPr>
              <w:t xml:space="preserve">снижению уровня аварийности на автодорогах, расположенных </w:t>
            </w:r>
            <w:proofErr w:type="gramStart"/>
            <w:r w:rsidRPr="00DE501F">
              <w:rPr>
                <w:rFonts w:eastAsia="Times New Roman" w:cs="Times New Roman"/>
                <w:color w:val="000000"/>
                <w:sz w:val="20"/>
                <w:szCs w:val="20"/>
                <w:lang w:eastAsia="ru-RU"/>
              </w:rPr>
              <w:t>в</w:t>
            </w:r>
            <w:proofErr w:type="gramEnd"/>
            <w:r w:rsidRPr="00DE501F">
              <w:rPr>
                <w:rFonts w:eastAsia="Times New Roman" w:cs="Times New Roman"/>
                <w:color w:val="000000"/>
                <w:sz w:val="20"/>
                <w:szCs w:val="20"/>
                <w:lang w:eastAsia="ru-RU"/>
              </w:rPr>
              <w:t xml:space="preserve"> </w:t>
            </w:r>
            <w:proofErr w:type="gramStart"/>
            <w:r w:rsidRPr="00DE501F">
              <w:rPr>
                <w:rFonts w:eastAsia="Times New Roman" w:cs="Times New Roman"/>
                <w:color w:val="000000"/>
                <w:sz w:val="20"/>
                <w:szCs w:val="20"/>
                <w:lang w:eastAsia="ru-RU"/>
              </w:rPr>
              <w:t>Усть-Большерецком</w:t>
            </w:r>
            <w:proofErr w:type="gramEnd"/>
            <w:r w:rsidRPr="00DE501F">
              <w:rPr>
                <w:rFonts w:eastAsia="Times New Roman" w:cs="Times New Roman"/>
                <w:color w:val="000000"/>
                <w:sz w:val="20"/>
                <w:szCs w:val="20"/>
                <w:lang w:eastAsia="ru-RU"/>
              </w:rPr>
              <w:t xml:space="preserve"> муниципальном районе.</w:t>
            </w:r>
          </w:p>
          <w:p w:rsidR="00DE501F" w:rsidRPr="00DE501F" w:rsidRDefault="00DE501F" w:rsidP="00DE501F">
            <w:pPr>
              <w:spacing w:after="0" w:line="240" w:lineRule="auto"/>
              <w:rPr>
                <w:rFonts w:eastAsia="Calibri" w:cs="Times New Roman"/>
                <w:sz w:val="20"/>
                <w:szCs w:val="20"/>
                <w:lang w:eastAsia="ru-RU"/>
              </w:rPr>
            </w:pPr>
            <w:r w:rsidRPr="00DE501F">
              <w:rPr>
                <w:rFonts w:eastAsia="Times New Roman" w:cs="Times New Roman"/>
                <w:sz w:val="22"/>
                <w:lang w:eastAsia="ru-RU"/>
              </w:rPr>
              <w:t> </w:t>
            </w:r>
          </w:p>
        </w:tc>
      </w:tr>
      <w:tr w:rsidR="00DE501F" w:rsidRPr="00DE501F" w:rsidTr="002F2D13">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DE501F" w:rsidRPr="00DE501F" w:rsidRDefault="00DE501F" w:rsidP="00DE501F">
            <w:pPr>
              <w:spacing w:after="0" w:line="240" w:lineRule="auto"/>
              <w:rPr>
                <w:rFonts w:ascii="Calibri" w:eastAsia="Calibri" w:hAnsi="Calibri" w:cs="Times New Roman"/>
                <w:sz w:val="22"/>
                <w:lang w:eastAsia="ru-RU"/>
              </w:rPr>
            </w:pPr>
            <w:r w:rsidRPr="00DE501F">
              <w:rPr>
                <w:rFonts w:eastAsia="Calibri" w:cs="Times New Roman"/>
                <w:sz w:val="20"/>
                <w:szCs w:val="20"/>
                <w:lang w:eastAsia="ru-RU"/>
              </w:rPr>
              <w:t>2.2</w:t>
            </w:r>
            <w:r w:rsidRPr="00DE501F">
              <w:rPr>
                <w:rFonts w:ascii="Calibri" w:eastAsia="Calibri" w:hAnsi="Calibri" w:cs="Times New Roman"/>
                <w:sz w:val="22"/>
                <w:lang w:eastAsia="ru-RU"/>
              </w:rPr>
              <w:t> </w:t>
            </w:r>
          </w:p>
        </w:tc>
        <w:tc>
          <w:tcPr>
            <w:tcW w:w="2756" w:type="dxa"/>
            <w:tcBorders>
              <w:top w:val="nil"/>
              <w:left w:val="nil"/>
              <w:bottom w:val="single" w:sz="4" w:space="0" w:color="auto"/>
              <w:right w:val="single" w:sz="4" w:space="0" w:color="auto"/>
            </w:tcBorders>
            <w:shd w:val="clear" w:color="auto" w:fill="auto"/>
            <w:hideMark/>
          </w:tcPr>
          <w:p w:rsidR="00DE501F" w:rsidRPr="00DE501F" w:rsidRDefault="00DE501F" w:rsidP="00DE501F">
            <w:pPr>
              <w:spacing w:after="0" w:line="240" w:lineRule="auto"/>
              <w:rPr>
                <w:rFonts w:eastAsia="Calibri" w:cs="Times New Roman"/>
                <w:sz w:val="20"/>
                <w:szCs w:val="20"/>
              </w:rPr>
            </w:pPr>
            <w:r w:rsidRPr="00DE501F">
              <w:rPr>
                <w:rFonts w:eastAsia="Calibri" w:cs="Times New Roman"/>
                <w:sz w:val="20"/>
                <w:szCs w:val="20"/>
              </w:rPr>
              <w:t>Профилактика правонарушений, предупреждение детского дорожно-транспортного травматизма</w:t>
            </w:r>
          </w:p>
        </w:tc>
        <w:tc>
          <w:tcPr>
            <w:tcW w:w="1724" w:type="dxa"/>
            <w:tcBorders>
              <w:top w:val="nil"/>
              <w:left w:val="nil"/>
              <w:bottom w:val="single" w:sz="4" w:space="0" w:color="auto"/>
              <w:right w:val="single" w:sz="4" w:space="0" w:color="auto"/>
            </w:tcBorders>
            <w:shd w:val="clear" w:color="auto" w:fill="auto"/>
            <w:hideMark/>
          </w:tcPr>
          <w:p w:rsidR="00DE501F" w:rsidRPr="00DE501F" w:rsidRDefault="00DE501F" w:rsidP="00DE501F">
            <w:pPr>
              <w:spacing w:after="0" w:line="240" w:lineRule="auto"/>
              <w:jc w:val="both"/>
              <w:rPr>
                <w:rFonts w:eastAsia="Calibri" w:cs="Times New Roman"/>
                <w:sz w:val="20"/>
                <w:szCs w:val="20"/>
                <w:lang w:eastAsia="ru-RU"/>
              </w:rPr>
            </w:pPr>
            <w:r w:rsidRPr="00DE501F">
              <w:rPr>
                <w:rFonts w:eastAsia="Times New Roman" w:cs="Times New Roman"/>
                <w:sz w:val="22"/>
                <w:lang w:eastAsia="ru-RU"/>
              </w:rPr>
              <w:t> </w:t>
            </w:r>
            <w:r w:rsidRPr="00DE501F">
              <w:rPr>
                <w:rFonts w:eastAsia="Calibri" w:cs="Times New Roman"/>
                <w:sz w:val="20"/>
                <w:szCs w:val="20"/>
                <w:lang w:eastAsia="ru-RU"/>
              </w:rPr>
              <w:t>Управление образования;</w:t>
            </w:r>
          </w:p>
          <w:p w:rsidR="00DE501F" w:rsidRPr="00DE501F" w:rsidRDefault="00DE501F" w:rsidP="00DE501F">
            <w:pPr>
              <w:spacing w:after="0" w:line="240" w:lineRule="auto"/>
              <w:jc w:val="both"/>
              <w:rPr>
                <w:rFonts w:eastAsia="Calibri" w:cs="Times New Roman"/>
                <w:sz w:val="20"/>
                <w:szCs w:val="20"/>
                <w:lang w:eastAsia="ru-RU"/>
              </w:rPr>
            </w:pPr>
            <w:r w:rsidRPr="00DE501F">
              <w:rPr>
                <w:rFonts w:eastAsia="Calibri" w:cs="Times New Roman"/>
                <w:sz w:val="20"/>
                <w:szCs w:val="20"/>
                <w:lang w:eastAsia="ru-RU"/>
              </w:rPr>
              <w:t>Управление культуры;</w:t>
            </w:r>
          </w:p>
          <w:p w:rsidR="00DE501F" w:rsidRPr="00DE501F" w:rsidRDefault="00DE501F" w:rsidP="00DE501F">
            <w:pPr>
              <w:spacing w:after="0" w:line="240" w:lineRule="auto"/>
              <w:rPr>
                <w:rFonts w:eastAsia="Calibri" w:cs="Times New Roman"/>
                <w:sz w:val="20"/>
                <w:szCs w:val="20"/>
                <w:lang w:eastAsia="ru-RU"/>
              </w:rPr>
            </w:pPr>
            <w:r w:rsidRPr="00DE501F">
              <w:rPr>
                <w:rFonts w:eastAsia="Calibri" w:cs="Times New Roman"/>
                <w:sz w:val="20"/>
                <w:szCs w:val="20"/>
                <w:lang w:eastAsia="ru-RU"/>
              </w:rPr>
              <w:t>МО МВД РФ «Усть-Большерецкий»</w:t>
            </w:r>
          </w:p>
        </w:tc>
        <w:tc>
          <w:tcPr>
            <w:tcW w:w="1287" w:type="dxa"/>
            <w:tcBorders>
              <w:top w:val="nil"/>
              <w:left w:val="nil"/>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2017 </w:t>
            </w:r>
          </w:p>
        </w:tc>
        <w:tc>
          <w:tcPr>
            <w:tcW w:w="1287" w:type="dxa"/>
            <w:tcBorders>
              <w:top w:val="nil"/>
              <w:left w:val="nil"/>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2020 </w:t>
            </w:r>
          </w:p>
        </w:tc>
        <w:tc>
          <w:tcPr>
            <w:tcW w:w="2180" w:type="dxa"/>
            <w:vMerge/>
            <w:tcBorders>
              <w:left w:val="nil"/>
              <w:right w:val="single" w:sz="4" w:space="0" w:color="auto"/>
            </w:tcBorders>
            <w:shd w:val="clear" w:color="auto" w:fill="auto"/>
            <w:hideMark/>
          </w:tcPr>
          <w:p w:rsidR="00DE501F" w:rsidRPr="00DE501F" w:rsidRDefault="00DE501F" w:rsidP="00DE501F">
            <w:pPr>
              <w:spacing w:after="0" w:line="240" w:lineRule="auto"/>
              <w:rPr>
                <w:rFonts w:eastAsia="Times New Roman" w:cs="Times New Roman"/>
                <w:sz w:val="22"/>
                <w:lang w:eastAsia="ru-RU"/>
              </w:rPr>
            </w:pPr>
          </w:p>
        </w:tc>
        <w:tc>
          <w:tcPr>
            <w:tcW w:w="2080" w:type="dxa"/>
            <w:vMerge/>
            <w:tcBorders>
              <w:left w:val="nil"/>
              <w:right w:val="single" w:sz="4" w:space="0" w:color="auto"/>
            </w:tcBorders>
            <w:shd w:val="clear" w:color="auto" w:fill="auto"/>
            <w:hideMark/>
          </w:tcPr>
          <w:p w:rsidR="00DE501F" w:rsidRPr="00DE501F" w:rsidRDefault="00DE501F" w:rsidP="00DE501F">
            <w:pPr>
              <w:spacing w:after="0" w:line="240" w:lineRule="auto"/>
              <w:rPr>
                <w:rFonts w:eastAsia="Times New Roman" w:cs="Times New Roman"/>
                <w:sz w:val="22"/>
                <w:lang w:eastAsia="ru-RU"/>
              </w:rPr>
            </w:pPr>
          </w:p>
        </w:tc>
        <w:tc>
          <w:tcPr>
            <w:tcW w:w="2080" w:type="dxa"/>
            <w:vMerge/>
            <w:tcBorders>
              <w:left w:val="nil"/>
              <w:right w:val="single" w:sz="4" w:space="0" w:color="auto"/>
            </w:tcBorders>
            <w:shd w:val="clear" w:color="auto" w:fill="auto"/>
            <w:hideMark/>
          </w:tcPr>
          <w:p w:rsidR="00DE501F" w:rsidRPr="00DE501F" w:rsidRDefault="00DE501F" w:rsidP="00DE501F">
            <w:pPr>
              <w:spacing w:after="0" w:line="240" w:lineRule="auto"/>
              <w:rPr>
                <w:rFonts w:eastAsia="Times New Roman" w:cs="Times New Roman"/>
                <w:sz w:val="22"/>
                <w:lang w:eastAsia="ru-RU"/>
              </w:rPr>
            </w:pPr>
          </w:p>
        </w:tc>
      </w:tr>
      <w:tr w:rsidR="00DE501F" w:rsidRPr="00DE501F" w:rsidTr="002F2D13">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2.3</w:t>
            </w:r>
          </w:p>
        </w:tc>
        <w:tc>
          <w:tcPr>
            <w:tcW w:w="2756" w:type="dxa"/>
            <w:tcBorders>
              <w:top w:val="nil"/>
              <w:left w:val="nil"/>
              <w:bottom w:val="single" w:sz="4" w:space="0" w:color="auto"/>
              <w:right w:val="single" w:sz="4" w:space="0" w:color="auto"/>
            </w:tcBorders>
            <w:shd w:val="clear" w:color="auto" w:fill="auto"/>
            <w:hideMark/>
          </w:tcPr>
          <w:p w:rsidR="00DE501F" w:rsidRPr="00DE501F" w:rsidRDefault="00DE501F" w:rsidP="00DE501F">
            <w:pPr>
              <w:spacing w:after="0" w:line="240" w:lineRule="auto"/>
              <w:rPr>
                <w:rFonts w:eastAsia="Calibri" w:cs="Times New Roman"/>
                <w:sz w:val="20"/>
                <w:szCs w:val="20"/>
                <w:lang w:eastAsia="ru-RU"/>
              </w:rPr>
            </w:pPr>
            <w:r w:rsidRPr="00DE501F">
              <w:rPr>
                <w:rFonts w:eastAsia="Calibri" w:cs="Times New Roman"/>
                <w:sz w:val="20"/>
                <w:szCs w:val="20"/>
                <w:lang w:eastAsia="ru-RU"/>
              </w:rPr>
              <w:t>Профилактика правонарушений в общественных местах и на улицах, совершенствование контроля соблюдения правопорядка</w:t>
            </w:r>
          </w:p>
        </w:tc>
        <w:tc>
          <w:tcPr>
            <w:tcW w:w="1724" w:type="dxa"/>
            <w:tcBorders>
              <w:top w:val="nil"/>
              <w:left w:val="nil"/>
              <w:bottom w:val="single" w:sz="4" w:space="0" w:color="auto"/>
              <w:right w:val="single" w:sz="4" w:space="0" w:color="auto"/>
            </w:tcBorders>
            <w:shd w:val="clear" w:color="auto" w:fill="auto"/>
            <w:hideMark/>
          </w:tcPr>
          <w:p w:rsidR="00DE501F" w:rsidRPr="00DE501F" w:rsidRDefault="00DE501F" w:rsidP="00DE501F">
            <w:pPr>
              <w:spacing w:after="0" w:line="240" w:lineRule="auto"/>
              <w:rPr>
                <w:rFonts w:eastAsia="Calibri" w:cs="Times New Roman"/>
                <w:sz w:val="20"/>
                <w:szCs w:val="20"/>
                <w:lang w:eastAsia="ru-RU"/>
              </w:rPr>
            </w:pPr>
            <w:r w:rsidRPr="00DE501F">
              <w:rPr>
                <w:rFonts w:eastAsia="Calibri" w:cs="Times New Roman"/>
                <w:sz w:val="20"/>
                <w:szCs w:val="20"/>
                <w:lang w:eastAsia="ru-RU"/>
              </w:rPr>
              <w:t>МО МВД России «Усть-Большерецкий»</w:t>
            </w:r>
          </w:p>
        </w:tc>
        <w:tc>
          <w:tcPr>
            <w:tcW w:w="1287" w:type="dxa"/>
            <w:tcBorders>
              <w:top w:val="nil"/>
              <w:left w:val="nil"/>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2017 </w:t>
            </w:r>
          </w:p>
        </w:tc>
        <w:tc>
          <w:tcPr>
            <w:tcW w:w="1287" w:type="dxa"/>
            <w:tcBorders>
              <w:top w:val="nil"/>
              <w:left w:val="nil"/>
              <w:bottom w:val="single" w:sz="4" w:space="0" w:color="auto"/>
              <w:right w:val="single" w:sz="4" w:space="0" w:color="auto"/>
            </w:tcBorders>
            <w:shd w:val="clear" w:color="auto" w:fill="auto"/>
            <w:noWrap/>
            <w:hideMark/>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2020 </w:t>
            </w:r>
          </w:p>
        </w:tc>
        <w:tc>
          <w:tcPr>
            <w:tcW w:w="2180" w:type="dxa"/>
            <w:vMerge/>
            <w:tcBorders>
              <w:left w:val="nil"/>
              <w:right w:val="single" w:sz="4" w:space="0" w:color="auto"/>
            </w:tcBorders>
            <w:shd w:val="clear" w:color="auto" w:fill="auto"/>
            <w:hideMark/>
          </w:tcPr>
          <w:p w:rsidR="00DE501F" w:rsidRPr="00DE501F" w:rsidRDefault="00DE501F" w:rsidP="00DE501F">
            <w:pPr>
              <w:spacing w:after="0" w:line="240" w:lineRule="auto"/>
              <w:rPr>
                <w:rFonts w:eastAsia="Times New Roman" w:cs="Times New Roman"/>
                <w:sz w:val="22"/>
                <w:lang w:eastAsia="ru-RU"/>
              </w:rPr>
            </w:pPr>
          </w:p>
        </w:tc>
        <w:tc>
          <w:tcPr>
            <w:tcW w:w="2080" w:type="dxa"/>
            <w:vMerge/>
            <w:tcBorders>
              <w:left w:val="nil"/>
              <w:right w:val="single" w:sz="4" w:space="0" w:color="auto"/>
            </w:tcBorders>
            <w:shd w:val="clear" w:color="auto" w:fill="auto"/>
            <w:hideMark/>
          </w:tcPr>
          <w:p w:rsidR="00DE501F" w:rsidRPr="00DE501F" w:rsidRDefault="00DE501F" w:rsidP="00DE501F">
            <w:pPr>
              <w:spacing w:after="0" w:line="240" w:lineRule="auto"/>
              <w:rPr>
                <w:rFonts w:eastAsia="Times New Roman" w:cs="Times New Roman"/>
                <w:sz w:val="22"/>
                <w:lang w:eastAsia="ru-RU"/>
              </w:rPr>
            </w:pPr>
          </w:p>
        </w:tc>
        <w:tc>
          <w:tcPr>
            <w:tcW w:w="2080" w:type="dxa"/>
            <w:vMerge/>
            <w:tcBorders>
              <w:left w:val="nil"/>
              <w:right w:val="single" w:sz="4" w:space="0" w:color="auto"/>
            </w:tcBorders>
            <w:shd w:val="clear" w:color="auto" w:fill="auto"/>
            <w:hideMark/>
          </w:tcPr>
          <w:p w:rsidR="00DE501F" w:rsidRPr="00DE501F" w:rsidRDefault="00DE501F" w:rsidP="00DE501F">
            <w:pPr>
              <w:spacing w:after="0" w:line="240" w:lineRule="auto"/>
              <w:rPr>
                <w:rFonts w:eastAsia="Times New Roman" w:cs="Times New Roman"/>
                <w:sz w:val="22"/>
                <w:lang w:eastAsia="ru-RU"/>
              </w:rPr>
            </w:pPr>
          </w:p>
        </w:tc>
      </w:tr>
      <w:tr w:rsidR="00DE501F" w:rsidRPr="00DE501F" w:rsidTr="002F2D13">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2.4</w:t>
            </w:r>
          </w:p>
        </w:tc>
        <w:tc>
          <w:tcPr>
            <w:tcW w:w="2756" w:type="dxa"/>
            <w:tcBorders>
              <w:top w:val="nil"/>
              <w:left w:val="nil"/>
              <w:bottom w:val="single" w:sz="4" w:space="0" w:color="auto"/>
              <w:right w:val="single" w:sz="4" w:space="0" w:color="auto"/>
            </w:tcBorders>
            <w:shd w:val="clear" w:color="auto" w:fill="auto"/>
          </w:tcPr>
          <w:p w:rsidR="00DE501F" w:rsidRPr="00DE501F" w:rsidRDefault="00DE501F" w:rsidP="00DE501F">
            <w:pPr>
              <w:spacing w:after="0" w:line="240" w:lineRule="auto"/>
              <w:rPr>
                <w:rFonts w:eastAsia="Calibri" w:cs="Times New Roman"/>
                <w:sz w:val="20"/>
                <w:szCs w:val="20"/>
                <w:lang w:eastAsia="ru-RU"/>
              </w:rPr>
            </w:pPr>
            <w:r w:rsidRPr="00DE501F">
              <w:rPr>
                <w:rFonts w:eastAsia="Calibri" w:cs="Times New Roman"/>
                <w:sz w:val="20"/>
                <w:szCs w:val="20"/>
                <w:lang w:eastAsia="ru-RU"/>
              </w:rPr>
              <w:t xml:space="preserve">Профилактика наркомании и алкоголизма среди детей и молодёжи в возрасте 11-24 лет и формирование у них тенденции ведения здорового образа жизни </w:t>
            </w:r>
          </w:p>
        </w:tc>
        <w:tc>
          <w:tcPr>
            <w:tcW w:w="1724" w:type="dxa"/>
            <w:tcBorders>
              <w:top w:val="nil"/>
              <w:left w:val="nil"/>
              <w:bottom w:val="single" w:sz="4" w:space="0" w:color="auto"/>
              <w:right w:val="single" w:sz="4" w:space="0" w:color="auto"/>
            </w:tcBorders>
            <w:shd w:val="clear" w:color="auto" w:fill="auto"/>
          </w:tcPr>
          <w:p w:rsidR="00DE501F" w:rsidRPr="00DE501F" w:rsidRDefault="00DE501F" w:rsidP="00DE501F">
            <w:pPr>
              <w:spacing w:after="0" w:line="240" w:lineRule="auto"/>
              <w:jc w:val="both"/>
              <w:rPr>
                <w:rFonts w:eastAsia="Calibri" w:cs="Times New Roman"/>
                <w:sz w:val="20"/>
                <w:szCs w:val="20"/>
                <w:lang w:eastAsia="ru-RU"/>
              </w:rPr>
            </w:pPr>
            <w:r w:rsidRPr="00DE501F">
              <w:rPr>
                <w:rFonts w:eastAsia="Calibri" w:cs="Times New Roman"/>
                <w:sz w:val="20"/>
                <w:szCs w:val="20"/>
                <w:lang w:eastAsia="ru-RU"/>
              </w:rPr>
              <w:t>Управление образования;</w:t>
            </w:r>
          </w:p>
          <w:p w:rsidR="00DE501F" w:rsidRPr="00DE501F" w:rsidRDefault="00DE501F" w:rsidP="00DE501F">
            <w:pPr>
              <w:spacing w:after="0" w:line="240" w:lineRule="auto"/>
              <w:jc w:val="both"/>
              <w:rPr>
                <w:rFonts w:eastAsia="Calibri" w:cs="Times New Roman"/>
                <w:sz w:val="20"/>
                <w:szCs w:val="20"/>
                <w:lang w:eastAsia="ru-RU"/>
              </w:rPr>
            </w:pPr>
            <w:r w:rsidRPr="00DE501F">
              <w:rPr>
                <w:rFonts w:eastAsia="Calibri" w:cs="Times New Roman"/>
                <w:sz w:val="20"/>
                <w:szCs w:val="20"/>
                <w:lang w:eastAsia="ru-RU"/>
              </w:rPr>
              <w:t>Управление культуры;</w:t>
            </w:r>
          </w:p>
          <w:p w:rsidR="00DE501F" w:rsidRPr="00DE501F" w:rsidRDefault="00DE501F" w:rsidP="00DE501F">
            <w:pPr>
              <w:spacing w:after="0" w:line="240" w:lineRule="auto"/>
              <w:rPr>
                <w:rFonts w:eastAsia="Times New Roman" w:cs="Times New Roman"/>
                <w:sz w:val="22"/>
                <w:lang w:eastAsia="ru-RU"/>
              </w:rPr>
            </w:pPr>
            <w:r w:rsidRPr="00DE501F">
              <w:rPr>
                <w:rFonts w:eastAsia="Calibri" w:cs="Times New Roman"/>
                <w:sz w:val="20"/>
                <w:szCs w:val="20"/>
                <w:lang w:eastAsia="ru-RU"/>
              </w:rPr>
              <w:t>МО МВД РФ «Усть-Большерецкий»</w:t>
            </w:r>
          </w:p>
        </w:tc>
        <w:tc>
          <w:tcPr>
            <w:tcW w:w="1287" w:type="dxa"/>
            <w:tcBorders>
              <w:top w:val="nil"/>
              <w:left w:val="nil"/>
              <w:bottom w:val="single" w:sz="4" w:space="0" w:color="auto"/>
              <w:right w:val="single" w:sz="4" w:space="0" w:color="auto"/>
            </w:tcBorders>
            <w:shd w:val="clear" w:color="auto" w:fill="auto"/>
            <w:noWrap/>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2017</w:t>
            </w:r>
          </w:p>
        </w:tc>
        <w:tc>
          <w:tcPr>
            <w:tcW w:w="1287" w:type="dxa"/>
            <w:tcBorders>
              <w:top w:val="nil"/>
              <w:left w:val="nil"/>
              <w:bottom w:val="single" w:sz="4" w:space="0" w:color="auto"/>
              <w:right w:val="single" w:sz="4" w:space="0" w:color="auto"/>
            </w:tcBorders>
            <w:shd w:val="clear" w:color="auto" w:fill="auto"/>
            <w:noWrap/>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2020</w:t>
            </w:r>
          </w:p>
        </w:tc>
        <w:tc>
          <w:tcPr>
            <w:tcW w:w="2180" w:type="dxa"/>
            <w:vMerge/>
            <w:tcBorders>
              <w:left w:val="nil"/>
              <w:right w:val="single" w:sz="4" w:space="0" w:color="auto"/>
            </w:tcBorders>
            <w:shd w:val="clear" w:color="auto" w:fill="auto"/>
          </w:tcPr>
          <w:p w:rsidR="00DE501F" w:rsidRPr="00DE501F" w:rsidRDefault="00DE501F" w:rsidP="00DE501F">
            <w:pPr>
              <w:spacing w:after="0" w:line="240" w:lineRule="auto"/>
              <w:rPr>
                <w:rFonts w:eastAsia="Times New Roman" w:cs="Times New Roman"/>
                <w:sz w:val="22"/>
                <w:lang w:eastAsia="ru-RU"/>
              </w:rPr>
            </w:pPr>
          </w:p>
        </w:tc>
        <w:tc>
          <w:tcPr>
            <w:tcW w:w="2080" w:type="dxa"/>
            <w:vMerge/>
            <w:tcBorders>
              <w:left w:val="nil"/>
              <w:right w:val="single" w:sz="4" w:space="0" w:color="auto"/>
            </w:tcBorders>
            <w:shd w:val="clear" w:color="auto" w:fill="auto"/>
          </w:tcPr>
          <w:p w:rsidR="00DE501F" w:rsidRPr="00DE501F" w:rsidRDefault="00DE501F" w:rsidP="00DE501F">
            <w:pPr>
              <w:spacing w:after="0" w:line="240" w:lineRule="auto"/>
              <w:rPr>
                <w:rFonts w:eastAsia="Times New Roman" w:cs="Times New Roman"/>
                <w:sz w:val="22"/>
                <w:lang w:eastAsia="ru-RU"/>
              </w:rPr>
            </w:pPr>
          </w:p>
        </w:tc>
        <w:tc>
          <w:tcPr>
            <w:tcW w:w="2080" w:type="dxa"/>
            <w:vMerge/>
            <w:tcBorders>
              <w:left w:val="nil"/>
              <w:right w:val="single" w:sz="4" w:space="0" w:color="auto"/>
            </w:tcBorders>
            <w:shd w:val="clear" w:color="auto" w:fill="auto"/>
          </w:tcPr>
          <w:p w:rsidR="00DE501F" w:rsidRPr="00DE501F" w:rsidRDefault="00DE501F" w:rsidP="00DE501F">
            <w:pPr>
              <w:spacing w:after="0" w:line="240" w:lineRule="auto"/>
              <w:rPr>
                <w:rFonts w:eastAsia="Times New Roman" w:cs="Times New Roman"/>
                <w:sz w:val="22"/>
                <w:lang w:eastAsia="ru-RU"/>
              </w:rPr>
            </w:pPr>
          </w:p>
        </w:tc>
      </w:tr>
      <w:tr w:rsidR="00DE501F" w:rsidRPr="00DE501F" w:rsidTr="002F2D13">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lastRenderedPageBreak/>
              <w:t>2.5</w:t>
            </w:r>
          </w:p>
        </w:tc>
        <w:tc>
          <w:tcPr>
            <w:tcW w:w="2756" w:type="dxa"/>
            <w:tcBorders>
              <w:top w:val="nil"/>
              <w:left w:val="nil"/>
              <w:bottom w:val="single" w:sz="4" w:space="0" w:color="auto"/>
              <w:right w:val="single" w:sz="4" w:space="0" w:color="auto"/>
            </w:tcBorders>
            <w:shd w:val="clear" w:color="auto" w:fill="auto"/>
          </w:tcPr>
          <w:p w:rsidR="00DE501F" w:rsidRPr="00DE501F" w:rsidRDefault="00DE501F" w:rsidP="00DE501F">
            <w:pPr>
              <w:spacing w:after="0" w:line="240" w:lineRule="auto"/>
              <w:rPr>
                <w:rFonts w:eastAsia="Calibri" w:cs="Times New Roman"/>
                <w:sz w:val="20"/>
                <w:szCs w:val="20"/>
                <w:lang w:eastAsia="ru-RU"/>
              </w:rPr>
            </w:pPr>
            <w:r w:rsidRPr="00DE501F">
              <w:rPr>
                <w:rFonts w:eastAsia="Calibri" w:cs="Times New Roman"/>
                <w:sz w:val="20"/>
                <w:szCs w:val="20"/>
                <w:lang w:eastAsia="ru-RU"/>
              </w:rPr>
              <w:t>Конструктивное взаимодействие всех органов власти по вопросам профилактики правонарушений, преступлений, наркомании и алкоголизма</w:t>
            </w:r>
          </w:p>
        </w:tc>
        <w:tc>
          <w:tcPr>
            <w:tcW w:w="1724" w:type="dxa"/>
            <w:tcBorders>
              <w:top w:val="nil"/>
              <w:left w:val="nil"/>
              <w:bottom w:val="single" w:sz="4" w:space="0" w:color="auto"/>
              <w:right w:val="single" w:sz="4" w:space="0" w:color="auto"/>
            </w:tcBorders>
            <w:shd w:val="clear" w:color="auto" w:fill="auto"/>
          </w:tcPr>
          <w:p w:rsidR="00DE501F" w:rsidRPr="00DE501F" w:rsidRDefault="00DE501F" w:rsidP="00DE501F">
            <w:pPr>
              <w:spacing w:after="0" w:line="240" w:lineRule="auto"/>
              <w:rPr>
                <w:rFonts w:eastAsia="Calibri" w:cs="Times New Roman"/>
                <w:sz w:val="20"/>
                <w:szCs w:val="20"/>
                <w:lang w:eastAsia="ru-RU"/>
              </w:rPr>
            </w:pPr>
            <w:r w:rsidRPr="00DE501F">
              <w:rPr>
                <w:rFonts w:eastAsia="Calibri" w:cs="Times New Roman"/>
                <w:sz w:val="20"/>
                <w:szCs w:val="20"/>
                <w:lang w:eastAsia="ru-RU"/>
              </w:rPr>
              <w:t>Отдел по делам ГО, ЧС и МР;</w:t>
            </w:r>
          </w:p>
          <w:p w:rsidR="00DE501F" w:rsidRPr="00DE501F" w:rsidRDefault="00DE501F" w:rsidP="00DE501F">
            <w:pPr>
              <w:spacing w:after="0" w:line="240" w:lineRule="auto"/>
              <w:rPr>
                <w:rFonts w:eastAsia="Times New Roman" w:cs="Times New Roman"/>
                <w:sz w:val="20"/>
                <w:szCs w:val="20"/>
                <w:lang w:eastAsia="ru-RU"/>
              </w:rPr>
            </w:pPr>
            <w:r w:rsidRPr="00DE501F">
              <w:rPr>
                <w:rFonts w:eastAsia="Times New Roman" w:cs="Times New Roman"/>
                <w:sz w:val="20"/>
                <w:szCs w:val="20"/>
                <w:lang w:eastAsia="ru-RU"/>
              </w:rPr>
              <w:t>Комиссия по профилактике правонарушений и наркомании</w:t>
            </w:r>
          </w:p>
        </w:tc>
        <w:tc>
          <w:tcPr>
            <w:tcW w:w="1287" w:type="dxa"/>
            <w:tcBorders>
              <w:top w:val="nil"/>
              <w:left w:val="nil"/>
              <w:bottom w:val="single" w:sz="4" w:space="0" w:color="auto"/>
              <w:right w:val="single" w:sz="4" w:space="0" w:color="auto"/>
            </w:tcBorders>
            <w:shd w:val="clear" w:color="auto" w:fill="auto"/>
            <w:noWrap/>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2017</w:t>
            </w:r>
          </w:p>
        </w:tc>
        <w:tc>
          <w:tcPr>
            <w:tcW w:w="1287" w:type="dxa"/>
            <w:tcBorders>
              <w:top w:val="nil"/>
              <w:left w:val="nil"/>
              <w:bottom w:val="single" w:sz="4" w:space="0" w:color="auto"/>
              <w:right w:val="single" w:sz="4" w:space="0" w:color="auto"/>
            </w:tcBorders>
            <w:shd w:val="clear" w:color="auto" w:fill="auto"/>
            <w:noWrap/>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2020</w:t>
            </w:r>
          </w:p>
        </w:tc>
        <w:tc>
          <w:tcPr>
            <w:tcW w:w="2180" w:type="dxa"/>
            <w:vMerge/>
            <w:tcBorders>
              <w:left w:val="nil"/>
              <w:right w:val="single" w:sz="4" w:space="0" w:color="auto"/>
            </w:tcBorders>
            <w:shd w:val="clear" w:color="auto" w:fill="auto"/>
          </w:tcPr>
          <w:p w:rsidR="00DE501F" w:rsidRPr="00DE501F" w:rsidRDefault="00DE501F" w:rsidP="00DE501F">
            <w:pPr>
              <w:spacing w:after="0" w:line="240" w:lineRule="auto"/>
              <w:rPr>
                <w:rFonts w:eastAsia="Times New Roman" w:cs="Times New Roman"/>
                <w:sz w:val="22"/>
                <w:lang w:eastAsia="ru-RU"/>
              </w:rPr>
            </w:pPr>
          </w:p>
        </w:tc>
        <w:tc>
          <w:tcPr>
            <w:tcW w:w="2080" w:type="dxa"/>
            <w:vMerge/>
            <w:tcBorders>
              <w:left w:val="nil"/>
              <w:right w:val="single" w:sz="4" w:space="0" w:color="auto"/>
            </w:tcBorders>
            <w:shd w:val="clear" w:color="auto" w:fill="auto"/>
          </w:tcPr>
          <w:p w:rsidR="00DE501F" w:rsidRPr="00DE501F" w:rsidRDefault="00DE501F" w:rsidP="00DE501F">
            <w:pPr>
              <w:spacing w:after="0" w:line="240" w:lineRule="auto"/>
              <w:rPr>
                <w:rFonts w:eastAsia="Times New Roman" w:cs="Times New Roman"/>
                <w:sz w:val="22"/>
                <w:lang w:eastAsia="ru-RU"/>
              </w:rPr>
            </w:pPr>
          </w:p>
        </w:tc>
        <w:tc>
          <w:tcPr>
            <w:tcW w:w="2080" w:type="dxa"/>
            <w:vMerge/>
            <w:tcBorders>
              <w:left w:val="nil"/>
              <w:right w:val="single" w:sz="4" w:space="0" w:color="auto"/>
            </w:tcBorders>
            <w:shd w:val="clear" w:color="auto" w:fill="auto"/>
          </w:tcPr>
          <w:p w:rsidR="00DE501F" w:rsidRPr="00DE501F" w:rsidRDefault="00DE501F" w:rsidP="00DE501F">
            <w:pPr>
              <w:spacing w:after="0" w:line="240" w:lineRule="auto"/>
              <w:rPr>
                <w:rFonts w:eastAsia="Times New Roman" w:cs="Times New Roman"/>
                <w:sz w:val="22"/>
                <w:lang w:eastAsia="ru-RU"/>
              </w:rPr>
            </w:pPr>
          </w:p>
        </w:tc>
      </w:tr>
      <w:tr w:rsidR="00DE501F" w:rsidRPr="00DE501F" w:rsidTr="002F2D13">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lastRenderedPageBreak/>
              <w:t>2.6</w:t>
            </w:r>
          </w:p>
        </w:tc>
        <w:tc>
          <w:tcPr>
            <w:tcW w:w="2756" w:type="dxa"/>
            <w:tcBorders>
              <w:top w:val="nil"/>
              <w:left w:val="nil"/>
              <w:bottom w:val="single" w:sz="4" w:space="0" w:color="auto"/>
              <w:right w:val="single" w:sz="4" w:space="0" w:color="auto"/>
            </w:tcBorders>
            <w:shd w:val="clear" w:color="auto" w:fill="auto"/>
          </w:tcPr>
          <w:p w:rsidR="00DE501F" w:rsidRPr="00DE501F" w:rsidRDefault="00DE501F" w:rsidP="00DE501F">
            <w:pPr>
              <w:spacing w:after="0" w:line="240" w:lineRule="auto"/>
              <w:rPr>
                <w:rFonts w:eastAsia="Calibri" w:cs="Times New Roman"/>
                <w:sz w:val="20"/>
                <w:szCs w:val="20"/>
                <w:lang w:eastAsia="ru-RU"/>
              </w:rPr>
            </w:pPr>
            <w:r w:rsidRPr="00DE501F">
              <w:rPr>
                <w:rFonts w:eastAsia="Calibri" w:cs="Times New Roman"/>
                <w:sz w:val="20"/>
                <w:szCs w:val="20"/>
                <w:lang w:eastAsia="ru-RU"/>
              </w:rPr>
              <w:t>Повышение квалификации специалистов, занимающихся вопросами профилактики</w:t>
            </w:r>
          </w:p>
        </w:tc>
        <w:tc>
          <w:tcPr>
            <w:tcW w:w="1724" w:type="dxa"/>
            <w:tcBorders>
              <w:top w:val="nil"/>
              <w:left w:val="nil"/>
              <w:bottom w:val="single" w:sz="4" w:space="0" w:color="auto"/>
              <w:right w:val="single" w:sz="4" w:space="0" w:color="auto"/>
            </w:tcBorders>
            <w:shd w:val="clear" w:color="auto" w:fill="auto"/>
          </w:tcPr>
          <w:p w:rsidR="00DE501F" w:rsidRPr="00DE501F" w:rsidRDefault="00DE501F" w:rsidP="00DE501F">
            <w:pPr>
              <w:spacing w:after="0" w:line="240" w:lineRule="auto"/>
              <w:jc w:val="both"/>
              <w:rPr>
                <w:rFonts w:eastAsia="Calibri" w:cs="Times New Roman"/>
                <w:sz w:val="20"/>
                <w:szCs w:val="20"/>
                <w:lang w:eastAsia="ru-RU"/>
              </w:rPr>
            </w:pPr>
            <w:r w:rsidRPr="00DE501F">
              <w:rPr>
                <w:rFonts w:eastAsia="Calibri" w:cs="Times New Roman"/>
                <w:sz w:val="20"/>
                <w:szCs w:val="20"/>
                <w:lang w:eastAsia="ru-RU"/>
              </w:rPr>
              <w:t>Управление образования;</w:t>
            </w:r>
          </w:p>
          <w:p w:rsidR="00DE501F" w:rsidRPr="00DE501F" w:rsidRDefault="00DE501F" w:rsidP="00DE501F">
            <w:pPr>
              <w:spacing w:after="0" w:line="240" w:lineRule="auto"/>
              <w:jc w:val="both"/>
              <w:rPr>
                <w:rFonts w:eastAsia="Calibri" w:cs="Times New Roman"/>
                <w:sz w:val="20"/>
                <w:szCs w:val="20"/>
                <w:lang w:eastAsia="ru-RU"/>
              </w:rPr>
            </w:pPr>
            <w:r w:rsidRPr="00DE501F">
              <w:rPr>
                <w:rFonts w:eastAsia="Calibri" w:cs="Times New Roman"/>
                <w:sz w:val="20"/>
                <w:szCs w:val="20"/>
                <w:lang w:eastAsia="ru-RU"/>
              </w:rPr>
              <w:t>Управление культуры;</w:t>
            </w:r>
          </w:p>
          <w:p w:rsidR="00DE501F" w:rsidRPr="00DE501F" w:rsidRDefault="00DE501F" w:rsidP="00DE501F">
            <w:pPr>
              <w:spacing w:after="0" w:line="240" w:lineRule="auto"/>
              <w:jc w:val="both"/>
              <w:rPr>
                <w:rFonts w:eastAsia="Calibri" w:cs="Times New Roman"/>
                <w:sz w:val="20"/>
                <w:szCs w:val="20"/>
                <w:lang w:eastAsia="ru-RU"/>
              </w:rPr>
            </w:pPr>
            <w:r w:rsidRPr="00DE501F">
              <w:rPr>
                <w:rFonts w:eastAsia="Calibri" w:cs="Times New Roman"/>
                <w:sz w:val="20"/>
                <w:szCs w:val="20"/>
                <w:lang w:eastAsia="ru-RU"/>
              </w:rPr>
              <w:t>Отдел по делам ГО, ЧС и МР</w:t>
            </w:r>
          </w:p>
        </w:tc>
        <w:tc>
          <w:tcPr>
            <w:tcW w:w="1287" w:type="dxa"/>
            <w:tcBorders>
              <w:top w:val="nil"/>
              <w:left w:val="nil"/>
              <w:bottom w:val="single" w:sz="4" w:space="0" w:color="auto"/>
              <w:right w:val="single" w:sz="4" w:space="0" w:color="auto"/>
            </w:tcBorders>
            <w:shd w:val="clear" w:color="auto" w:fill="auto"/>
            <w:noWrap/>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2017</w:t>
            </w:r>
          </w:p>
        </w:tc>
        <w:tc>
          <w:tcPr>
            <w:tcW w:w="1287" w:type="dxa"/>
            <w:tcBorders>
              <w:top w:val="nil"/>
              <w:left w:val="nil"/>
              <w:bottom w:val="single" w:sz="4" w:space="0" w:color="auto"/>
              <w:right w:val="single" w:sz="4" w:space="0" w:color="auto"/>
            </w:tcBorders>
            <w:shd w:val="clear" w:color="auto" w:fill="auto"/>
            <w:noWrap/>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2020</w:t>
            </w:r>
          </w:p>
        </w:tc>
        <w:tc>
          <w:tcPr>
            <w:tcW w:w="2180" w:type="dxa"/>
            <w:vMerge/>
            <w:tcBorders>
              <w:left w:val="nil"/>
              <w:right w:val="single" w:sz="4" w:space="0" w:color="auto"/>
            </w:tcBorders>
            <w:shd w:val="clear" w:color="auto" w:fill="auto"/>
          </w:tcPr>
          <w:p w:rsidR="00DE501F" w:rsidRPr="00DE501F" w:rsidRDefault="00DE501F" w:rsidP="00DE501F">
            <w:pPr>
              <w:spacing w:after="0" w:line="240" w:lineRule="auto"/>
              <w:rPr>
                <w:rFonts w:eastAsia="Times New Roman" w:cs="Times New Roman"/>
                <w:sz w:val="22"/>
                <w:lang w:eastAsia="ru-RU"/>
              </w:rPr>
            </w:pPr>
          </w:p>
        </w:tc>
        <w:tc>
          <w:tcPr>
            <w:tcW w:w="2080" w:type="dxa"/>
            <w:vMerge/>
            <w:tcBorders>
              <w:left w:val="nil"/>
              <w:right w:val="single" w:sz="4" w:space="0" w:color="auto"/>
            </w:tcBorders>
            <w:shd w:val="clear" w:color="auto" w:fill="auto"/>
          </w:tcPr>
          <w:p w:rsidR="00DE501F" w:rsidRPr="00DE501F" w:rsidRDefault="00DE501F" w:rsidP="00DE501F">
            <w:pPr>
              <w:spacing w:after="0" w:line="240" w:lineRule="auto"/>
              <w:rPr>
                <w:rFonts w:eastAsia="Times New Roman" w:cs="Times New Roman"/>
                <w:sz w:val="22"/>
                <w:lang w:eastAsia="ru-RU"/>
              </w:rPr>
            </w:pPr>
          </w:p>
        </w:tc>
        <w:tc>
          <w:tcPr>
            <w:tcW w:w="2080" w:type="dxa"/>
            <w:vMerge/>
            <w:tcBorders>
              <w:left w:val="nil"/>
              <w:right w:val="single" w:sz="4" w:space="0" w:color="auto"/>
            </w:tcBorders>
            <w:shd w:val="clear" w:color="auto" w:fill="auto"/>
          </w:tcPr>
          <w:p w:rsidR="00DE501F" w:rsidRPr="00DE501F" w:rsidRDefault="00DE501F" w:rsidP="00DE501F">
            <w:pPr>
              <w:spacing w:after="0" w:line="240" w:lineRule="auto"/>
              <w:rPr>
                <w:rFonts w:eastAsia="Times New Roman" w:cs="Times New Roman"/>
                <w:sz w:val="22"/>
                <w:lang w:eastAsia="ru-RU"/>
              </w:rPr>
            </w:pPr>
          </w:p>
        </w:tc>
      </w:tr>
      <w:tr w:rsidR="00DE501F" w:rsidRPr="00DE501F" w:rsidTr="002F2D13">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DE501F" w:rsidRPr="00DE501F" w:rsidRDefault="00DE501F" w:rsidP="00DE501F">
            <w:pPr>
              <w:spacing w:after="0" w:line="240" w:lineRule="auto"/>
              <w:jc w:val="center"/>
              <w:rPr>
                <w:rFonts w:eastAsia="Times New Roman" w:cs="Times New Roman"/>
                <w:sz w:val="22"/>
                <w:lang w:eastAsia="ru-RU"/>
              </w:rPr>
            </w:pPr>
            <w:r w:rsidRPr="00DE501F">
              <w:rPr>
                <w:rFonts w:eastAsia="Times New Roman" w:cs="Times New Roman"/>
                <w:sz w:val="22"/>
                <w:lang w:eastAsia="ru-RU"/>
              </w:rPr>
              <w:t>2.7</w:t>
            </w:r>
          </w:p>
        </w:tc>
        <w:tc>
          <w:tcPr>
            <w:tcW w:w="2756" w:type="dxa"/>
            <w:tcBorders>
              <w:top w:val="nil"/>
              <w:left w:val="nil"/>
              <w:bottom w:val="single" w:sz="4" w:space="0" w:color="auto"/>
              <w:right w:val="single" w:sz="4" w:space="0" w:color="auto"/>
            </w:tcBorders>
            <w:shd w:val="clear" w:color="auto" w:fill="auto"/>
          </w:tcPr>
          <w:p w:rsidR="00DE501F" w:rsidRPr="00DE501F" w:rsidRDefault="00DE501F" w:rsidP="00DE501F">
            <w:pPr>
              <w:spacing w:after="0" w:line="240" w:lineRule="auto"/>
              <w:rPr>
                <w:rFonts w:eastAsia="Calibri" w:cs="Times New Roman"/>
                <w:sz w:val="20"/>
                <w:szCs w:val="20"/>
                <w:lang w:eastAsia="ru-RU"/>
              </w:rPr>
            </w:pPr>
            <w:r w:rsidRPr="00DE501F">
              <w:rPr>
                <w:rFonts w:eastAsia="Times New Roman" w:cs="Times New Roman"/>
                <w:bCs/>
                <w:sz w:val="20"/>
                <w:szCs w:val="20"/>
                <w:lang w:eastAsia="ru-RU"/>
              </w:rPr>
              <w:t>Повышение безопасности дорожного движения</w:t>
            </w:r>
          </w:p>
        </w:tc>
        <w:tc>
          <w:tcPr>
            <w:tcW w:w="1724" w:type="dxa"/>
            <w:tcBorders>
              <w:top w:val="nil"/>
              <w:left w:val="nil"/>
              <w:bottom w:val="single" w:sz="4" w:space="0" w:color="auto"/>
              <w:right w:val="single" w:sz="4" w:space="0" w:color="auto"/>
            </w:tcBorders>
            <w:shd w:val="clear" w:color="auto" w:fill="auto"/>
          </w:tcPr>
          <w:p w:rsidR="00DE501F" w:rsidRPr="00DE501F" w:rsidRDefault="00DE501F" w:rsidP="00DE501F">
            <w:pPr>
              <w:spacing w:after="0" w:line="240" w:lineRule="auto"/>
              <w:rPr>
                <w:rFonts w:eastAsia="Calibri" w:cs="Times New Roman"/>
                <w:sz w:val="20"/>
                <w:szCs w:val="20"/>
                <w:lang w:eastAsia="ru-RU"/>
              </w:rPr>
            </w:pPr>
          </w:p>
        </w:tc>
        <w:tc>
          <w:tcPr>
            <w:tcW w:w="1287" w:type="dxa"/>
            <w:tcBorders>
              <w:top w:val="nil"/>
              <w:left w:val="nil"/>
              <w:bottom w:val="single" w:sz="4" w:space="0" w:color="auto"/>
              <w:right w:val="single" w:sz="4" w:space="0" w:color="auto"/>
            </w:tcBorders>
            <w:shd w:val="clear" w:color="auto" w:fill="auto"/>
            <w:noWrap/>
          </w:tcPr>
          <w:p w:rsidR="00DE501F" w:rsidRPr="00DE501F" w:rsidRDefault="00DE501F" w:rsidP="00DE501F">
            <w:pPr>
              <w:spacing w:after="0" w:line="240" w:lineRule="auto"/>
              <w:jc w:val="center"/>
              <w:rPr>
                <w:rFonts w:eastAsia="Calibri" w:cs="Times New Roman"/>
                <w:sz w:val="20"/>
                <w:szCs w:val="20"/>
                <w:lang w:eastAsia="ru-RU"/>
              </w:rPr>
            </w:pPr>
            <w:r w:rsidRPr="00DE501F">
              <w:rPr>
                <w:rFonts w:eastAsia="Calibri" w:cs="Times New Roman"/>
                <w:sz w:val="20"/>
                <w:szCs w:val="20"/>
                <w:lang w:eastAsia="ru-RU"/>
              </w:rPr>
              <w:t>2019</w:t>
            </w:r>
          </w:p>
        </w:tc>
        <w:tc>
          <w:tcPr>
            <w:tcW w:w="1287" w:type="dxa"/>
            <w:tcBorders>
              <w:top w:val="nil"/>
              <w:left w:val="nil"/>
              <w:bottom w:val="single" w:sz="4" w:space="0" w:color="auto"/>
              <w:right w:val="single" w:sz="4" w:space="0" w:color="auto"/>
            </w:tcBorders>
            <w:shd w:val="clear" w:color="auto" w:fill="auto"/>
            <w:noWrap/>
          </w:tcPr>
          <w:p w:rsidR="00DE501F" w:rsidRPr="00DE501F" w:rsidRDefault="00DE501F" w:rsidP="00DE501F">
            <w:pPr>
              <w:spacing w:after="0" w:line="240" w:lineRule="auto"/>
              <w:jc w:val="center"/>
              <w:rPr>
                <w:rFonts w:eastAsia="Calibri" w:cs="Times New Roman"/>
                <w:sz w:val="20"/>
                <w:szCs w:val="20"/>
                <w:lang w:eastAsia="ru-RU"/>
              </w:rPr>
            </w:pPr>
            <w:r w:rsidRPr="00DE501F">
              <w:rPr>
                <w:rFonts w:eastAsia="Calibri" w:cs="Times New Roman"/>
                <w:sz w:val="20"/>
                <w:szCs w:val="20"/>
                <w:lang w:eastAsia="ru-RU"/>
              </w:rPr>
              <w:t>2020</w:t>
            </w:r>
          </w:p>
        </w:tc>
        <w:tc>
          <w:tcPr>
            <w:tcW w:w="2180" w:type="dxa"/>
            <w:vMerge/>
            <w:tcBorders>
              <w:left w:val="nil"/>
              <w:bottom w:val="single" w:sz="4" w:space="0" w:color="auto"/>
              <w:right w:val="single" w:sz="4" w:space="0" w:color="auto"/>
            </w:tcBorders>
            <w:shd w:val="clear" w:color="auto" w:fill="auto"/>
          </w:tcPr>
          <w:p w:rsidR="00DE501F" w:rsidRPr="00DE501F" w:rsidRDefault="00DE501F" w:rsidP="00DE501F">
            <w:pPr>
              <w:spacing w:after="0" w:line="240" w:lineRule="auto"/>
              <w:rPr>
                <w:rFonts w:eastAsia="Times New Roman" w:cs="Times New Roman"/>
                <w:sz w:val="22"/>
                <w:lang w:eastAsia="ru-RU"/>
              </w:rPr>
            </w:pPr>
          </w:p>
        </w:tc>
        <w:tc>
          <w:tcPr>
            <w:tcW w:w="2080" w:type="dxa"/>
            <w:vMerge/>
            <w:tcBorders>
              <w:left w:val="nil"/>
              <w:bottom w:val="single" w:sz="4" w:space="0" w:color="auto"/>
              <w:right w:val="single" w:sz="4" w:space="0" w:color="auto"/>
            </w:tcBorders>
            <w:shd w:val="clear" w:color="auto" w:fill="auto"/>
          </w:tcPr>
          <w:p w:rsidR="00DE501F" w:rsidRPr="00DE501F" w:rsidRDefault="00DE501F" w:rsidP="00DE501F">
            <w:pPr>
              <w:spacing w:after="0" w:line="240" w:lineRule="auto"/>
              <w:rPr>
                <w:rFonts w:eastAsia="Times New Roman" w:cs="Times New Roman"/>
                <w:sz w:val="22"/>
                <w:lang w:eastAsia="ru-RU"/>
              </w:rPr>
            </w:pPr>
          </w:p>
        </w:tc>
        <w:tc>
          <w:tcPr>
            <w:tcW w:w="2080" w:type="dxa"/>
            <w:vMerge/>
            <w:tcBorders>
              <w:left w:val="nil"/>
              <w:bottom w:val="single" w:sz="4" w:space="0" w:color="auto"/>
              <w:right w:val="single" w:sz="4" w:space="0" w:color="auto"/>
            </w:tcBorders>
            <w:shd w:val="clear" w:color="auto" w:fill="auto"/>
          </w:tcPr>
          <w:p w:rsidR="00DE501F" w:rsidRPr="00DE501F" w:rsidRDefault="00DE501F" w:rsidP="00DE501F">
            <w:pPr>
              <w:spacing w:after="0" w:line="240" w:lineRule="auto"/>
              <w:rPr>
                <w:rFonts w:eastAsia="Times New Roman" w:cs="Times New Roman"/>
                <w:sz w:val="22"/>
                <w:lang w:eastAsia="ru-RU"/>
              </w:rPr>
            </w:pPr>
          </w:p>
        </w:tc>
      </w:tr>
    </w:tbl>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bookmarkEnd w:id="3"/>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tbl>
      <w:tblPr>
        <w:tblW w:w="0" w:type="auto"/>
        <w:tblInd w:w="93" w:type="dxa"/>
        <w:tblLook w:val="04A0" w:firstRow="1" w:lastRow="0" w:firstColumn="1" w:lastColumn="0" w:noHBand="0" w:noVBand="1"/>
      </w:tblPr>
      <w:tblGrid>
        <w:gridCol w:w="1589"/>
        <w:gridCol w:w="3993"/>
        <w:gridCol w:w="2101"/>
        <w:gridCol w:w="2362"/>
        <w:gridCol w:w="1047"/>
        <w:gridCol w:w="548"/>
        <w:gridCol w:w="753"/>
        <w:gridCol w:w="835"/>
        <w:gridCol w:w="548"/>
        <w:gridCol w:w="917"/>
      </w:tblGrid>
      <w:tr w:rsidR="00DE501F" w:rsidRPr="00DE501F" w:rsidTr="002F2D13">
        <w:trPr>
          <w:trHeight w:val="300"/>
        </w:trPr>
        <w:tc>
          <w:tcPr>
            <w:tcW w:w="0" w:type="auto"/>
            <w:tcBorders>
              <w:top w:val="nil"/>
              <w:left w:val="nil"/>
              <w:bottom w:val="nil"/>
              <w:right w:val="nil"/>
            </w:tcBorders>
            <w:shd w:val="clear" w:color="auto" w:fill="auto"/>
            <w:noWrap/>
            <w:vAlign w:val="bottom"/>
            <w:hideMark/>
          </w:tcPr>
          <w:p w:rsidR="00DE501F" w:rsidRPr="00DE501F" w:rsidRDefault="00DE501F" w:rsidP="00DE501F">
            <w:pPr>
              <w:spacing w:after="0" w:line="240" w:lineRule="auto"/>
              <w:rPr>
                <w:rFonts w:eastAsia="Times New Roman" w:cs="Times New Roman"/>
                <w:color w:val="000000"/>
                <w:sz w:val="16"/>
                <w:szCs w:val="16"/>
                <w:lang w:eastAsia="ru-RU"/>
              </w:rPr>
            </w:pPr>
            <w:bookmarkStart w:id="4" w:name="RANGE!A1:J185"/>
            <w:bookmarkEnd w:id="4"/>
          </w:p>
        </w:tc>
        <w:tc>
          <w:tcPr>
            <w:tcW w:w="0" w:type="auto"/>
            <w:tcBorders>
              <w:top w:val="nil"/>
              <w:left w:val="nil"/>
              <w:bottom w:val="nil"/>
              <w:right w:val="nil"/>
            </w:tcBorders>
            <w:shd w:val="clear" w:color="auto" w:fill="auto"/>
            <w:noWrap/>
            <w:vAlign w:val="bottom"/>
            <w:hideMark/>
          </w:tcPr>
          <w:p w:rsidR="00DE501F" w:rsidRPr="00DE501F" w:rsidRDefault="00DE501F" w:rsidP="00DE501F">
            <w:pPr>
              <w:spacing w:after="0" w:line="240" w:lineRule="auto"/>
              <w:rPr>
                <w:rFonts w:eastAsia="Times New Roman" w:cs="Times New Roman"/>
                <w:color w:val="000000"/>
                <w:sz w:val="16"/>
                <w:szCs w:val="16"/>
                <w:lang w:eastAsia="ru-RU"/>
              </w:rPr>
            </w:pPr>
          </w:p>
        </w:tc>
        <w:tc>
          <w:tcPr>
            <w:tcW w:w="0" w:type="auto"/>
            <w:tcBorders>
              <w:top w:val="nil"/>
              <w:left w:val="nil"/>
              <w:bottom w:val="nil"/>
              <w:right w:val="nil"/>
            </w:tcBorders>
            <w:shd w:val="clear" w:color="auto" w:fill="auto"/>
            <w:noWrap/>
            <w:vAlign w:val="bottom"/>
            <w:hideMark/>
          </w:tcPr>
          <w:p w:rsidR="00DE501F" w:rsidRPr="00DE501F" w:rsidRDefault="00DE501F" w:rsidP="00DE501F">
            <w:pPr>
              <w:spacing w:after="0" w:line="240" w:lineRule="auto"/>
              <w:rPr>
                <w:rFonts w:eastAsia="Times New Roman" w:cs="Times New Roman"/>
                <w:color w:val="000000"/>
                <w:sz w:val="16"/>
                <w:szCs w:val="16"/>
                <w:lang w:eastAsia="ru-RU"/>
              </w:rPr>
            </w:pPr>
          </w:p>
        </w:tc>
        <w:tc>
          <w:tcPr>
            <w:tcW w:w="0" w:type="auto"/>
            <w:tcBorders>
              <w:top w:val="nil"/>
              <w:left w:val="nil"/>
              <w:bottom w:val="nil"/>
              <w:right w:val="nil"/>
            </w:tcBorders>
            <w:shd w:val="clear" w:color="auto" w:fill="auto"/>
            <w:noWrap/>
            <w:vAlign w:val="bottom"/>
            <w:hideMark/>
          </w:tcPr>
          <w:p w:rsidR="00DE501F" w:rsidRPr="00DE501F" w:rsidRDefault="00DE501F" w:rsidP="00DE501F">
            <w:pPr>
              <w:spacing w:after="0" w:line="240" w:lineRule="auto"/>
              <w:rPr>
                <w:rFonts w:eastAsia="Times New Roman" w:cs="Times New Roman"/>
                <w:color w:val="000000"/>
                <w:sz w:val="16"/>
                <w:szCs w:val="16"/>
                <w:lang w:eastAsia="ru-RU"/>
              </w:rPr>
            </w:pPr>
          </w:p>
        </w:tc>
        <w:tc>
          <w:tcPr>
            <w:tcW w:w="0" w:type="auto"/>
            <w:tcBorders>
              <w:top w:val="nil"/>
              <w:left w:val="nil"/>
              <w:bottom w:val="nil"/>
              <w:right w:val="nil"/>
            </w:tcBorders>
            <w:shd w:val="clear" w:color="auto" w:fill="auto"/>
            <w:noWrap/>
            <w:vAlign w:val="bottom"/>
            <w:hideMark/>
          </w:tcPr>
          <w:p w:rsidR="00DE501F" w:rsidRPr="00DE501F" w:rsidRDefault="00DE501F" w:rsidP="00DE501F">
            <w:pPr>
              <w:spacing w:after="0" w:line="240" w:lineRule="auto"/>
              <w:rPr>
                <w:rFonts w:eastAsia="Times New Roman" w:cs="Times New Roman"/>
                <w:color w:val="000000"/>
                <w:sz w:val="16"/>
                <w:szCs w:val="16"/>
                <w:lang w:eastAsia="ru-RU"/>
              </w:rPr>
            </w:pPr>
          </w:p>
        </w:tc>
        <w:tc>
          <w:tcPr>
            <w:tcW w:w="0" w:type="auto"/>
            <w:gridSpan w:val="5"/>
            <w:vMerge w:val="restart"/>
            <w:tcBorders>
              <w:top w:val="nil"/>
              <w:left w:val="nil"/>
              <w:bottom w:val="nil"/>
              <w:right w:val="nil"/>
            </w:tcBorders>
            <w:shd w:val="clear" w:color="auto" w:fill="auto"/>
            <w:vAlign w:val="center"/>
            <w:hideMark/>
          </w:tcPr>
          <w:p w:rsidR="00DE501F" w:rsidRPr="00DE501F" w:rsidRDefault="00DE501F" w:rsidP="00DE501F">
            <w:pPr>
              <w:spacing w:after="0" w:line="240" w:lineRule="auto"/>
              <w:jc w:val="right"/>
              <w:rPr>
                <w:rFonts w:eastAsia="Times New Roman" w:cs="Times New Roman"/>
                <w:color w:val="000000"/>
                <w:sz w:val="16"/>
                <w:szCs w:val="16"/>
                <w:lang w:eastAsia="ru-RU"/>
              </w:rPr>
            </w:pPr>
            <w:r w:rsidRPr="00DE501F">
              <w:rPr>
                <w:rFonts w:eastAsia="Times New Roman" w:cs="Times New Roman"/>
                <w:color w:val="000000"/>
                <w:sz w:val="16"/>
                <w:szCs w:val="16"/>
                <w:lang w:eastAsia="ru-RU"/>
              </w:rPr>
              <w:t xml:space="preserve">Приложение № 3 к постановлению Администрации </w:t>
            </w:r>
          </w:p>
          <w:p w:rsidR="00DE501F" w:rsidRPr="00DE501F" w:rsidRDefault="00DE501F" w:rsidP="00DE501F">
            <w:pPr>
              <w:spacing w:after="0" w:line="240" w:lineRule="auto"/>
              <w:jc w:val="right"/>
              <w:rPr>
                <w:rFonts w:eastAsia="Times New Roman" w:cs="Times New Roman"/>
                <w:color w:val="000000"/>
                <w:sz w:val="16"/>
                <w:szCs w:val="16"/>
                <w:lang w:eastAsia="ru-RU"/>
              </w:rPr>
            </w:pPr>
            <w:r w:rsidRPr="00DE501F">
              <w:rPr>
                <w:rFonts w:eastAsia="Times New Roman" w:cs="Times New Roman"/>
                <w:color w:val="000000"/>
                <w:sz w:val="16"/>
                <w:szCs w:val="16"/>
                <w:lang w:eastAsia="ru-RU"/>
              </w:rPr>
              <w:t xml:space="preserve">Усть-Большерецкого муниципального района                                               </w:t>
            </w:r>
          </w:p>
          <w:p w:rsidR="00DE501F" w:rsidRPr="00DE501F" w:rsidRDefault="00DE501F" w:rsidP="00DE501F">
            <w:pPr>
              <w:spacing w:after="0" w:line="240" w:lineRule="auto"/>
              <w:jc w:val="right"/>
              <w:rPr>
                <w:rFonts w:eastAsia="Times New Roman" w:cs="Times New Roman"/>
                <w:color w:val="000000"/>
                <w:sz w:val="16"/>
                <w:szCs w:val="16"/>
                <w:lang w:eastAsia="ru-RU"/>
              </w:rPr>
            </w:pPr>
            <w:r w:rsidRPr="00DE501F">
              <w:rPr>
                <w:rFonts w:eastAsia="Times New Roman" w:cs="Times New Roman"/>
                <w:color w:val="000000"/>
                <w:sz w:val="16"/>
                <w:szCs w:val="16"/>
                <w:lang w:eastAsia="ru-RU"/>
              </w:rPr>
              <w:t xml:space="preserve">  от "15" марта 2019 г.</w:t>
            </w:r>
          </w:p>
        </w:tc>
      </w:tr>
      <w:tr w:rsidR="00DE501F" w:rsidRPr="00DE501F" w:rsidTr="002F2D13">
        <w:trPr>
          <w:trHeight w:val="556"/>
        </w:trPr>
        <w:tc>
          <w:tcPr>
            <w:tcW w:w="0" w:type="auto"/>
            <w:tcBorders>
              <w:top w:val="nil"/>
              <w:left w:val="nil"/>
              <w:bottom w:val="nil"/>
              <w:right w:val="nil"/>
            </w:tcBorders>
            <w:shd w:val="clear" w:color="auto" w:fill="auto"/>
            <w:noWrap/>
            <w:vAlign w:val="bottom"/>
            <w:hideMark/>
          </w:tcPr>
          <w:p w:rsidR="00DE501F" w:rsidRPr="00DE501F" w:rsidRDefault="00DE501F" w:rsidP="00DE501F">
            <w:pPr>
              <w:spacing w:after="0" w:line="240" w:lineRule="auto"/>
              <w:rPr>
                <w:rFonts w:eastAsia="Times New Roman" w:cs="Times New Roman"/>
                <w:color w:val="000000"/>
                <w:sz w:val="16"/>
                <w:szCs w:val="16"/>
                <w:lang w:eastAsia="ru-RU"/>
              </w:rPr>
            </w:pPr>
          </w:p>
        </w:tc>
        <w:tc>
          <w:tcPr>
            <w:tcW w:w="0" w:type="auto"/>
            <w:tcBorders>
              <w:top w:val="nil"/>
              <w:left w:val="nil"/>
              <w:bottom w:val="nil"/>
              <w:right w:val="nil"/>
            </w:tcBorders>
            <w:shd w:val="clear" w:color="auto" w:fill="auto"/>
            <w:noWrap/>
            <w:vAlign w:val="bottom"/>
            <w:hideMark/>
          </w:tcPr>
          <w:p w:rsidR="00DE501F" w:rsidRPr="00DE501F" w:rsidRDefault="00DE501F" w:rsidP="00DE501F">
            <w:pPr>
              <w:spacing w:after="0" w:line="240" w:lineRule="auto"/>
              <w:rPr>
                <w:rFonts w:eastAsia="Times New Roman" w:cs="Times New Roman"/>
                <w:color w:val="000000"/>
                <w:sz w:val="16"/>
                <w:szCs w:val="16"/>
                <w:lang w:eastAsia="ru-RU"/>
              </w:rPr>
            </w:pPr>
          </w:p>
        </w:tc>
        <w:tc>
          <w:tcPr>
            <w:tcW w:w="0" w:type="auto"/>
            <w:tcBorders>
              <w:top w:val="nil"/>
              <w:left w:val="nil"/>
              <w:bottom w:val="nil"/>
              <w:right w:val="nil"/>
            </w:tcBorders>
            <w:shd w:val="clear" w:color="auto" w:fill="auto"/>
            <w:noWrap/>
            <w:vAlign w:val="bottom"/>
            <w:hideMark/>
          </w:tcPr>
          <w:p w:rsidR="00DE501F" w:rsidRPr="00DE501F" w:rsidRDefault="00DE501F" w:rsidP="00DE501F">
            <w:pPr>
              <w:spacing w:after="0" w:line="240" w:lineRule="auto"/>
              <w:rPr>
                <w:rFonts w:eastAsia="Times New Roman" w:cs="Times New Roman"/>
                <w:color w:val="000000"/>
                <w:sz w:val="16"/>
                <w:szCs w:val="16"/>
                <w:lang w:eastAsia="ru-RU"/>
              </w:rPr>
            </w:pPr>
          </w:p>
        </w:tc>
        <w:tc>
          <w:tcPr>
            <w:tcW w:w="0" w:type="auto"/>
            <w:tcBorders>
              <w:top w:val="nil"/>
              <w:left w:val="nil"/>
              <w:bottom w:val="nil"/>
              <w:right w:val="nil"/>
            </w:tcBorders>
            <w:shd w:val="clear" w:color="auto" w:fill="auto"/>
            <w:noWrap/>
            <w:vAlign w:val="bottom"/>
            <w:hideMark/>
          </w:tcPr>
          <w:p w:rsidR="00DE501F" w:rsidRPr="00DE501F" w:rsidRDefault="00DE501F" w:rsidP="00DE501F">
            <w:pPr>
              <w:spacing w:after="0" w:line="240" w:lineRule="auto"/>
              <w:rPr>
                <w:rFonts w:eastAsia="Times New Roman" w:cs="Times New Roman"/>
                <w:color w:val="000000"/>
                <w:sz w:val="16"/>
                <w:szCs w:val="16"/>
                <w:lang w:eastAsia="ru-RU"/>
              </w:rPr>
            </w:pPr>
          </w:p>
        </w:tc>
        <w:tc>
          <w:tcPr>
            <w:tcW w:w="0" w:type="auto"/>
            <w:tcBorders>
              <w:top w:val="nil"/>
              <w:left w:val="nil"/>
              <w:bottom w:val="nil"/>
              <w:right w:val="nil"/>
            </w:tcBorders>
            <w:shd w:val="clear" w:color="auto" w:fill="auto"/>
            <w:noWrap/>
            <w:vAlign w:val="bottom"/>
            <w:hideMark/>
          </w:tcPr>
          <w:p w:rsidR="00DE501F" w:rsidRPr="00DE501F" w:rsidRDefault="00DE501F" w:rsidP="00DE501F">
            <w:pPr>
              <w:spacing w:after="0" w:line="240" w:lineRule="auto"/>
              <w:rPr>
                <w:rFonts w:eastAsia="Times New Roman" w:cs="Times New Roman"/>
                <w:color w:val="000000"/>
                <w:sz w:val="16"/>
                <w:szCs w:val="16"/>
                <w:lang w:eastAsia="ru-RU"/>
              </w:rPr>
            </w:pPr>
          </w:p>
        </w:tc>
        <w:tc>
          <w:tcPr>
            <w:tcW w:w="0" w:type="auto"/>
            <w:gridSpan w:val="5"/>
            <w:vMerge/>
            <w:tcBorders>
              <w:top w:val="nil"/>
              <w:left w:val="nil"/>
              <w:bottom w:val="nil"/>
              <w:right w:val="nil"/>
            </w:tcBorders>
            <w:vAlign w:val="center"/>
            <w:hideMark/>
          </w:tcPr>
          <w:p w:rsidR="00DE501F" w:rsidRPr="00DE501F" w:rsidRDefault="00DE501F" w:rsidP="00DE501F">
            <w:pPr>
              <w:spacing w:after="0" w:line="240" w:lineRule="auto"/>
              <w:rPr>
                <w:rFonts w:eastAsia="Times New Roman" w:cs="Times New Roman"/>
                <w:color w:val="000000"/>
                <w:sz w:val="16"/>
                <w:szCs w:val="16"/>
                <w:lang w:eastAsia="ru-RU"/>
              </w:rPr>
            </w:pPr>
          </w:p>
        </w:tc>
      </w:tr>
      <w:tr w:rsidR="00DE501F" w:rsidRPr="00DE501F" w:rsidTr="002F2D13">
        <w:trPr>
          <w:trHeight w:val="540"/>
        </w:trPr>
        <w:tc>
          <w:tcPr>
            <w:tcW w:w="0" w:type="auto"/>
            <w:gridSpan w:val="10"/>
            <w:vMerge w:val="restart"/>
            <w:tcBorders>
              <w:top w:val="nil"/>
              <w:left w:val="nil"/>
              <w:bottom w:val="single" w:sz="8" w:space="0" w:color="000000"/>
              <w:right w:val="nil"/>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Ресурсное обеспечение реализации муниципальной программы за счет сре</w:t>
            </w:r>
            <w:proofErr w:type="gramStart"/>
            <w:r w:rsidRPr="00DE501F">
              <w:rPr>
                <w:rFonts w:eastAsia="Times New Roman" w:cs="Times New Roman"/>
                <w:color w:val="000000"/>
                <w:sz w:val="16"/>
                <w:szCs w:val="16"/>
                <w:lang w:eastAsia="ru-RU"/>
              </w:rPr>
              <w:t>дств кр</w:t>
            </w:r>
            <w:proofErr w:type="gramEnd"/>
            <w:r w:rsidRPr="00DE501F">
              <w:rPr>
                <w:rFonts w:eastAsia="Times New Roman" w:cs="Times New Roman"/>
                <w:color w:val="000000"/>
                <w:sz w:val="16"/>
                <w:szCs w:val="16"/>
                <w:lang w:eastAsia="ru-RU"/>
              </w:rPr>
              <w:t>аевого и местного бюджетов</w:t>
            </w:r>
          </w:p>
        </w:tc>
      </w:tr>
      <w:tr w:rsidR="00DE501F" w:rsidRPr="00DE501F" w:rsidTr="002F2D13">
        <w:trPr>
          <w:trHeight w:val="184"/>
        </w:trPr>
        <w:tc>
          <w:tcPr>
            <w:tcW w:w="0" w:type="auto"/>
            <w:gridSpan w:val="10"/>
            <w:vMerge/>
            <w:tcBorders>
              <w:top w:val="nil"/>
              <w:left w:val="nil"/>
              <w:bottom w:val="single" w:sz="8" w:space="0" w:color="000000"/>
              <w:right w:val="nil"/>
            </w:tcBorders>
            <w:vAlign w:val="center"/>
            <w:hideMark/>
          </w:tcPr>
          <w:p w:rsidR="00DE501F" w:rsidRPr="00DE501F" w:rsidRDefault="00DE501F" w:rsidP="00DE501F">
            <w:pPr>
              <w:spacing w:after="0" w:line="240" w:lineRule="auto"/>
              <w:rPr>
                <w:rFonts w:eastAsia="Times New Roman" w:cs="Times New Roman"/>
                <w:color w:val="000000"/>
                <w:sz w:val="16"/>
                <w:szCs w:val="16"/>
                <w:lang w:eastAsia="ru-RU"/>
              </w:rPr>
            </w:pPr>
          </w:p>
        </w:tc>
      </w:tr>
      <w:tr w:rsidR="00DE501F" w:rsidRPr="00DE501F" w:rsidTr="002F2D13">
        <w:trPr>
          <w:trHeight w:val="81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Статус</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Наименование</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Главный распорядитель местного бюджета</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Ответственный исполнитель</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Бюджет</w:t>
            </w:r>
          </w:p>
        </w:tc>
        <w:tc>
          <w:tcPr>
            <w:tcW w:w="0" w:type="auto"/>
            <w:gridSpan w:val="5"/>
            <w:tcBorders>
              <w:top w:val="single" w:sz="8" w:space="0" w:color="auto"/>
              <w:left w:val="nil"/>
              <w:bottom w:val="single" w:sz="8" w:space="0" w:color="auto"/>
              <w:right w:val="single" w:sz="8" w:space="0" w:color="000000"/>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Оценка расходов, тыс. рублей</w:t>
            </w:r>
          </w:p>
        </w:tc>
      </w:tr>
      <w:tr w:rsidR="00DE501F" w:rsidRPr="00DE501F" w:rsidTr="002F2D13">
        <w:trPr>
          <w:trHeight w:val="315"/>
        </w:trPr>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2017</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2018</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2019</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2020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w:t>
            </w:r>
          </w:p>
        </w:tc>
      </w:tr>
      <w:tr w:rsidR="00DE501F" w:rsidRPr="00DE501F" w:rsidTr="002F2D1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8</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9</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10</w:t>
            </w:r>
          </w:p>
        </w:tc>
      </w:tr>
      <w:tr w:rsidR="00DE501F" w:rsidRPr="00DE501F" w:rsidTr="002F2D13">
        <w:trPr>
          <w:trHeight w:val="315"/>
        </w:trPr>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Муниципальная программа</w:t>
            </w: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Безопасный район</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итого</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3631</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7360,63</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6823,685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5403</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23218,315</w:t>
            </w:r>
          </w:p>
        </w:tc>
      </w:tr>
      <w:tr w:rsidR="00DE501F" w:rsidRPr="00DE501F" w:rsidTr="002F2D13">
        <w:trPr>
          <w:trHeight w:val="343"/>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656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650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1306</w:t>
            </w:r>
          </w:p>
        </w:tc>
      </w:tr>
      <w:tr w:rsidR="00DE501F" w:rsidRPr="00DE501F" w:rsidTr="002F2D13">
        <w:trPr>
          <w:trHeight w:val="362"/>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3631</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6704,63</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6173,685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5403</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21912,315</w:t>
            </w:r>
          </w:p>
        </w:tc>
      </w:tr>
      <w:tr w:rsidR="00DE501F" w:rsidRPr="00DE501F" w:rsidTr="002F2D13">
        <w:trPr>
          <w:trHeight w:val="51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Администрация УБМР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специальных программ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1649</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1569,435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157</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3410,435</w:t>
            </w:r>
          </w:p>
        </w:tc>
      </w:tr>
      <w:tr w:rsidR="00DE501F" w:rsidRPr="00DE501F" w:rsidTr="002F2D13">
        <w:trPr>
          <w:trHeight w:val="39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656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650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1306</w:t>
            </w:r>
          </w:p>
        </w:tc>
      </w:tr>
      <w:tr w:rsidR="00DE501F" w:rsidRPr="00DE501F" w:rsidTr="002F2D13">
        <w:trPr>
          <w:trHeight w:val="382"/>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993</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919,435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157</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2104,435</w:t>
            </w:r>
          </w:p>
        </w:tc>
      </w:tr>
      <w:tr w:rsidR="00DE501F" w:rsidRPr="00DE501F" w:rsidTr="002F2D13">
        <w:trPr>
          <w:trHeight w:val="516"/>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образования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образования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227"/>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388"/>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3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культуры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культуры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396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696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1184</w:t>
            </w:r>
          </w:p>
        </w:tc>
      </w:tr>
      <w:tr w:rsidR="00DE501F" w:rsidRPr="00DE501F" w:rsidTr="002F2D13">
        <w:trPr>
          <w:trHeight w:val="386"/>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237"/>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396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696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1184</w:t>
            </w:r>
          </w:p>
        </w:tc>
      </w:tr>
      <w:tr w:rsidR="00DE501F" w:rsidRPr="00DE501F" w:rsidTr="002F2D13">
        <w:trPr>
          <w:trHeight w:val="398"/>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КУМИ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КУМИ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3000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4815,63</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5008,25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5000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17823,88</w:t>
            </w:r>
          </w:p>
        </w:tc>
      </w:tr>
      <w:tr w:rsidR="00DE501F" w:rsidRPr="00DE501F" w:rsidTr="002F2D13">
        <w:trPr>
          <w:trHeight w:val="23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383"/>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3000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4815,63</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5008,25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5000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17823,88</w:t>
            </w:r>
          </w:p>
        </w:tc>
      </w:tr>
      <w:tr w:rsidR="00DE501F" w:rsidRPr="00DE501F" w:rsidTr="002F2D13">
        <w:trPr>
          <w:trHeight w:val="379"/>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Администрация УБМР</w:t>
            </w: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КДН и ЗП Усть-Большерецкого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800</w:t>
            </w:r>
          </w:p>
        </w:tc>
      </w:tr>
      <w:tr w:rsidR="00DE501F" w:rsidRPr="00DE501F" w:rsidTr="002F2D13">
        <w:trPr>
          <w:trHeight w:val="28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306"/>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800</w:t>
            </w:r>
          </w:p>
        </w:tc>
      </w:tr>
      <w:tr w:rsidR="00DE501F" w:rsidRPr="00DE501F" w:rsidTr="002F2D13">
        <w:trPr>
          <w:trHeight w:val="169"/>
        </w:trPr>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Подпрограмма 1</w:t>
            </w: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Противодействие идеологии терроризма и экстремизма</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итого</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3361</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7090,63</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6433,685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5118</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22003,315</w:t>
            </w:r>
          </w:p>
        </w:tc>
      </w:tr>
      <w:tr w:rsidR="00DE501F" w:rsidRPr="00DE501F" w:rsidTr="002F2D13">
        <w:trPr>
          <w:trHeight w:val="37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Администрация УБМР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специальных программ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1619</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1419,435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112</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3155,435</w:t>
            </w:r>
          </w:p>
        </w:tc>
      </w:tr>
      <w:tr w:rsidR="00DE501F" w:rsidRPr="00DE501F" w:rsidTr="002F2D13">
        <w:trPr>
          <w:trHeight w:val="23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656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650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1306</w:t>
            </w:r>
          </w:p>
        </w:tc>
      </w:tr>
      <w:tr w:rsidR="00DE501F" w:rsidRPr="00DE501F" w:rsidTr="002F2D13">
        <w:trPr>
          <w:trHeight w:val="382"/>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963</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769,435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112</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1849,435</w:t>
            </w:r>
          </w:p>
        </w:tc>
      </w:tr>
      <w:tr w:rsidR="00DE501F" w:rsidRPr="00DE501F" w:rsidTr="002F2D13">
        <w:trPr>
          <w:trHeight w:val="53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образования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образования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24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культуры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культуры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356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656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1024</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356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656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1024</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КУМИ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КУМИ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3000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4815,63</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5008,25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5000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17823,88</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3000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4815,63</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5008,25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5000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17823,88</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Администрация УБМР</w:t>
            </w: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КДН и ЗП Усть-Большерецкого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330"/>
        </w:trPr>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Основное мероприятие 1.1</w:t>
            </w: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Оборудование объектов структурных подразделений системами видеонаблюдения</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итого</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350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950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100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1400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Администрация УБМР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специальных программ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400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400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образования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образования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культуры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культуры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350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650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1000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350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650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1000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КУМИ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КУМИ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Администрация УБМР</w:t>
            </w: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КДН и ЗП Усть-Большерецкого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330"/>
        </w:trPr>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Основное мероприятие 1.2</w:t>
            </w: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Установка ограждений объектов структурных подразделений</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итого</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3000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4815,63</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5008,25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5000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17823,88</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Администрация УБМР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специальных программ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образования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образования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культуры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культуры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КУМИ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КУМИ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3000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4815,63</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5008,25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5000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17823,88</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3000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4815,63</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5008,25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5000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17823,88</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Администрация УБМР</w:t>
            </w: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КДН и ЗП Усть-Большерецкого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330"/>
        </w:trPr>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Основное мероприятие 1.3</w:t>
            </w: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Организация конкурсов плакатов, рисунков, фотографий</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итого</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24</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Администрация УБМР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специальных программ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образования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образования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культуры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культуры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24</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24</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КУМИ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КУМИ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Администрация УБМР</w:t>
            </w: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КДН и ЗП Усть-Большерецкого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330"/>
        </w:trPr>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Основное мероприятие 1.4</w:t>
            </w: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Изготовление наглядной агитации</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итого</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31</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Администрация УБМР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специальных программ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31</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31</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образования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образования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культуры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культуры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КУМИ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КУМИ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Администрация УБМР</w:t>
            </w: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КДН и ЗП Усть-Большерецкого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330"/>
        </w:trPr>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 xml:space="preserve">Основное </w:t>
            </w:r>
            <w:r w:rsidRPr="00DE501F">
              <w:rPr>
                <w:rFonts w:eastAsia="Times New Roman" w:cs="Times New Roman"/>
                <w:color w:val="000000"/>
                <w:sz w:val="16"/>
                <w:szCs w:val="16"/>
                <w:lang w:eastAsia="ru-RU"/>
              </w:rPr>
              <w:lastRenderedPageBreak/>
              <w:t>мероприятие 1.5</w:t>
            </w: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lastRenderedPageBreak/>
              <w:t>Установка системы оповещения в поселениях Усть-</w:t>
            </w:r>
            <w:r w:rsidRPr="00DE501F">
              <w:rPr>
                <w:rFonts w:eastAsia="Times New Roman" w:cs="Times New Roman"/>
                <w:color w:val="000000"/>
                <w:sz w:val="16"/>
                <w:szCs w:val="16"/>
                <w:lang w:eastAsia="ru-RU"/>
              </w:rPr>
              <w:lastRenderedPageBreak/>
              <w:t>Большерецкого муниципального района</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итого</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1312</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1412,435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2724,435</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Администрация УБМР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специальных программ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1312</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1412,435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2724,435</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656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650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1306</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656</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762,435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1418,435</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образования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образования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культуры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культуры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КУМИ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КУМИ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Администрация УБМР</w:t>
            </w: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КДН и ЗП Усть-Большерецкого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330"/>
        </w:trPr>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Подпрограмма 2</w:t>
            </w: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Профилактика правонарушений, преступлений, наркомании, алкоголизма и повышение безопасности дорожного движения</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итого</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270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270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390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285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1215</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Администрация УБМР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специальных программ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150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255</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150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255</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образования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образования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культуры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культуры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160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160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КУМИ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КУМИ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Администрация УБМР</w:t>
            </w: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КДН и ЗП Усть-Большерецкого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800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800</w:t>
            </w:r>
          </w:p>
        </w:tc>
      </w:tr>
      <w:tr w:rsidR="00DE501F" w:rsidRPr="00DE501F" w:rsidTr="002F2D13">
        <w:trPr>
          <w:trHeight w:val="330"/>
        </w:trPr>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Основное мероприятие 2.1</w:t>
            </w: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Проведение спартакиад, фестивалей, летних и зимних игр, спортивных праздников</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итого</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160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Администрация УБМР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специальных программ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образования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образования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культуры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культуры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160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160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КУМИ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КУМИ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Администрация УБМР</w:t>
            </w: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КДН и ЗП Усть-Большерецкого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330"/>
        </w:trPr>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Основное мероприятие 2.2</w:t>
            </w: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Повышение безопасности дорожного движения</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итого</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30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30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150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45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255</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Администрация УБМР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специальных программ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150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255</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30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150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45</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255</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образования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образования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культуры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культуры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КУМИ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КУМИ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Администрация УБМР</w:t>
            </w: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КДН и ЗП Усть-Большерецкого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330"/>
        </w:trPr>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Основное мероприятие 2.3</w:t>
            </w: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Организация отдыха детей из неблагополучных и малообеспеченных семей</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итого</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200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200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200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b/>
                <w:bCs/>
                <w:color w:val="000000"/>
                <w:sz w:val="16"/>
                <w:szCs w:val="16"/>
                <w:lang w:eastAsia="ru-RU"/>
              </w:rPr>
            </w:pPr>
            <w:r w:rsidRPr="00DE501F">
              <w:rPr>
                <w:rFonts w:eastAsia="Times New Roman" w:cs="Times New Roman"/>
                <w:b/>
                <w:bCs/>
                <w:color w:val="000000"/>
                <w:sz w:val="16"/>
                <w:szCs w:val="16"/>
                <w:lang w:eastAsia="ru-RU"/>
              </w:rPr>
              <w:t>200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800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Администрация УБМР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специальных программ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образования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образования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культуры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Управление культуры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КУМИ Администрации УБ МР</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КУМИ Администрации УБ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780"/>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Администрация УБМР</w:t>
            </w:r>
          </w:p>
        </w:tc>
        <w:tc>
          <w:tcPr>
            <w:tcW w:w="0" w:type="auto"/>
            <w:vMerge w:val="restart"/>
            <w:tcBorders>
              <w:top w:val="nil"/>
              <w:left w:val="single" w:sz="8" w:space="0" w:color="auto"/>
              <w:bottom w:val="double" w:sz="6" w:space="0" w:color="000000"/>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КДН и ЗП Усть-Большерецкого МР</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всего, в том числе:</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800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краевой бюджет</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0</w:t>
            </w:r>
          </w:p>
        </w:tc>
      </w:tr>
      <w:tr w:rsidR="00DE501F" w:rsidRPr="00DE501F" w:rsidTr="002F2D13">
        <w:trPr>
          <w:trHeight w:val="525"/>
        </w:trPr>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vMerge/>
            <w:tcBorders>
              <w:top w:val="nil"/>
              <w:left w:val="single" w:sz="8" w:space="0" w:color="auto"/>
              <w:bottom w:val="double" w:sz="6" w:space="0" w:color="000000"/>
              <w:right w:val="single" w:sz="8" w:space="0" w:color="auto"/>
            </w:tcBorders>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местный бюджет</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200</w:t>
            </w:r>
          </w:p>
        </w:tc>
        <w:tc>
          <w:tcPr>
            <w:tcW w:w="0" w:type="auto"/>
            <w:tcBorders>
              <w:top w:val="nil"/>
              <w:left w:val="nil"/>
              <w:bottom w:val="double" w:sz="6" w:space="0" w:color="auto"/>
              <w:right w:val="single" w:sz="8" w:space="0" w:color="auto"/>
            </w:tcBorders>
            <w:shd w:val="clear" w:color="auto" w:fill="auto"/>
            <w:vAlign w:val="center"/>
            <w:hideMark/>
          </w:tcPr>
          <w:p w:rsidR="00DE501F" w:rsidRPr="00DE501F" w:rsidRDefault="00DE501F" w:rsidP="00DE501F">
            <w:pPr>
              <w:spacing w:after="0" w:line="240" w:lineRule="auto"/>
              <w:jc w:val="center"/>
              <w:rPr>
                <w:rFonts w:eastAsia="Times New Roman" w:cs="Times New Roman"/>
                <w:color w:val="000000"/>
                <w:sz w:val="16"/>
                <w:szCs w:val="16"/>
                <w:lang w:eastAsia="ru-RU"/>
              </w:rPr>
            </w:pPr>
            <w:r w:rsidRPr="00DE501F">
              <w:rPr>
                <w:rFonts w:eastAsia="Times New Roman" w:cs="Times New Roman"/>
                <w:color w:val="000000"/>
                <w:sz w:val="16"/>
                <w:szCs w:val="16"/>
                <w:lang w:eastAsia="ru-RU"/>
              </w:rPr>
              <w:t>800</w:t>
            </w:r>
          </w:p>
        </w:tc>
      </w:tr>
    </w:tbl>
    <w:p w:rsidR="00DE501F" w:rsidRPr="00DE501F" w:rsidRDefault="00DE501F" w:rsidP="00DE501F">
      <w:pPr>
        <w:spacing w:after="0" w:line="240" w:lineRule="auto"/>
        <w:rPr>
          <w:rFonts w:eastAsia="Times New Roman" w:cs="Times New Roman"/>
          <w:color w:val="000000"/>
          <w:szCs w:val="24"/>
          <w:lang w:eastAsia="ru-RU"/>
        </w:rPr>
      </w:pPr>
    </w:p>
    <w:p w:rsidR="00DE501F" w:rsidRPr="00DE501F" w:rsidRDefault="00DE501F" w:rsidP="00DE501F">
      <w:pPr>
        <w:spacing w:after="0" w:line="240" w:lineRule="auto"/>
        <w:jc w:val="both"/>
        <w:rPr>
          <w:rFonts w:eastAsia="Times New Roman" w:cs="Times New Roman"/>
          <w:color w:val="000000"/>
          <w:szCs w:val="24"/>
          <w:lang w:eastAsia="ru-RU"/>
        </w:rPr>
      </w:pPr>
    </w:p>
    <w:p w:rsidR="00BD6D5B" w:rsidRDefault="00BD6D5B"/>
    <w:sectPr w:rsidR="00BD6D5B" w:rsidSect="00DE501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3E" w:rsidRDefault="00DE501F">
    <w:pPr>
      <w:pStyle w:val="ac"/>
      <w:jc w:val="center"/>
    </w:pPr>
    <w:r>
      <w:fldChar w:fldCharType="begin"/>
    </w:r>
    <w:r>
      <w:instrText>PAGE   \* MERGEFORMAT</w:instrText>
    </w:r>
    <w:r>
      <w:fldChar w:fldCharType="separate"/>
    </w:r>
    <w:r>
      <w:rPr>
        <w:noProof/>
      </w:rPr>
      <w:t>38</w:t>
    </w:r>
    <w:r>
      <w:fldChar w:fldCharType="end"/>
    </w:r>
  </w:p>
  <w:p w:rsidR="00B42C3E" w:rsidRDefault="00DE501F">
    <w:pPr>
      <w:pStyle w:val="ac"/>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7C56"/>
    <w:multiLevelType w:val="hybridMultilevel"/>
    <w:tmpl w:val="4914E882"/>
    <w:lvl w:ilvl="0" w:tplc="BDD8B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1A4F6E62"/>
    <w:multiLevelType w:val="hybridMultilevel"/>
    <w:tmpl w:val="571AD856"/>
    <w:lvl w:ilvl="0" w:tplc="1D0002D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1D66B79"/>
    <w:multiLevelType w:val="hybridMultilevel"/>
    <w:tmpl w:val="0ECC124A"/>
    <w:lvl w:ilvl="0" w:tplc="BDD8B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27"/>
    <w:rsid w:val="005F1B27"/>
    <w:rsid w:val="006F04FC"/>
    <w:rsid w:val="00BD6D5B"/>
    <w:rsid w:val="00DE5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04FC"/>
  </w:style>
  <w:style w:type="paragraph" w:styleId="a3">
    <w:name w:val="Normal (Web)"/>
    <w:basedOn w:val="a"/>
    <w:uiPriority w:val="99"/>
    <w:unhideWhenUsed/>
    <w:rsid w:val="006F04FC"/>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unhideWhenUsed/>
    <w:rsid w:val="006F04FC"/>
    <w:rPr>
      <w:color w:val="0000FF"/>
      <w:u w:val="single"/>
    </w:rPr>
  </w:style>
  <w:style w:type="character" w:styleId="a5">
    <w:name w:val="FollowedHyperlink"/>
    <w:basedOn w:val="a0"/>
    <w:uiPriority w:val="99"/>
    <w:unhideWhenUsed/>
    <w:rsid w:val="006F04FC"/>
    <w:rPr>
      <w:color w:val="800080"/>
      <w:u w:val="single"/>
    </w:rPr>
  </w:style>
  <w:style w:type="character" w:customStyle="1" w:styleId="10">
    <w:name w:val="Гиперссылка1"/>
    <w:basedOn w:val="a0"/>
    <w:rsid w:val="006F04FC"/>
  </w:style>
  <w:style w:type="paragraph" w:customStyle="1" w:styleId="nospacing">
    <w:name w:val="nospacing"/>
    <w:basedOn w:val="a"/>
    <w:rsid w:val="006F04FC"/>
    <w:pPr>
      <w:spacing w:before="100" w:beforeAutospacing="1" w:after="100" w:afterAutospacing="1" w:line="240" w:lineRule="auto"/>
    </w:pPr>
    <w:rPr>
      <w:rFonts w:eastAsia="Times New Roman" w:cs="Times New Roman"/>
      <w:szCs w:val="24"/>
      <w:lang w:eastAsia="ru-RU"/>
    </w:rPr>
  </w:style>
  <w:style w:type="paragraph" w:customStyle="1" w:styleId="listparagraph">
    <w:name w:val="listparagraph"/>
    <w:basedOn w:val="a"/>
    <w:rsid w:val="006F04FC"/>
    <w:pPr>
      <w:spacing w:before="100" w:beforeAutospacing="1" w:after="100" w:afterAutospacing="1" w:line="240" w:lineRule="auto"/>
    </w:pPr>
    <w:rPr>
      <w:rFonts w:eastAsia="Times New Roman" w:cs="Times New Roman"/>
      <w:szCs w:val="24"/>
      <w:lang w:eastAsia="ru-RU"/>
    </w:rPr>
  </w:style>
  <w:style w:type="paragraph" w:customStyle="1" w:styleId="11">
    <w:name w:val="Нижний колонтитул1"/>
    <w:basedOn w:val="a"/>
    <w:rsid w:val="006F04FC"/>
    <w:pPr>
      <w:spacing w:before="100" w:beforeAutospacing="1" w:after="100" w:afterAutospacing="1" w:line="240" w:lineRule="auto"/>
    </w:pPr>
    <w:rPr>
      <w:rFonts w:eastAsia="Times New Roman" w:cs="Times New Roman"/>
      <w:szCs w:val="24"/>
      <w:lang w:eastAsia="ru-RU"/>
    </w:rPr>
  </w:style>
  <w:style w:type="numbering" w:customStyle="1" w:styleId="2">
    <w:name w:val="Нет списка2"/>
    <w:next w:val="a2"/>
    <w:uiPriority w:val="99"/>
    <w:semiHidden/>
    <w:rsid w:val="00DE501F"/>
  </w:style>
  <w:style w:type="table" w:styleId="a6">
    <w:name w:val="Table Grid"/>
    <w:basedOn w:val="a1"/>
    <w:rsid w:val="00DE501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w:basedOn w:val="a"/>
    <w:rsid w:val="00DE501F"/>
    <w:pPr>
      <w:widowControl w:val="0"/>
      <w:adjustRightInd w:val="0"/>
      <w:spacing w:after="160" w:line="240" w:lineRule="exact"/>
      <w:jc w:val="right"/>
    </w:pPr>
    <w:rPr>
      <w:rFonts w:eastAsia="Times New Roman" w:cs="Times New Roman"/>
      <w:sz w:val="20"/>
      <w:szCs w:val="20"/>
      <w:lang w:val="en-GB"/>
    </w:rPr>
  </w:style>
  <w:style w:type="paragraph" w:styleId="a8">
    <w:name w:val="Balloon Text"/>
    <w:basedOn w:val="a"/>
    <w:link w:val="a9"/>
    <w:uiPriority w:val="99"/>
    <w:rsid w:val="00DE501F"/>
    <w:pPr>
      <w:spacing w:after="0" w:line="240" w:lineRule="auto"/>
    </w:pPr>
    <w:rPr>
      <w:rFonts w:ascii="Tahoma" w:eastAsia="Times New Roman" w:hAnsi="Tahoma" w:cs="Tahoma"/>
      <w:color w:val="000000"/>
      <w:sz w:val="16"/>
      <w:szCs w:val="16"/>
      <w:lang w:eastAsia="ru-RU"/>
    </w:rPr>
  </w:style>
  <w:style w:type="character" w:customStyle="1" w:styleId="a9">
    <w:name w:val="Текст выноски Знак"/>
    <w:basedOn w:val="a0"/>
    <w:link w:val="a8"/>
    <w:uiPriority w:val="99"/>
    <w:rsid w:val="00DE501F"/>
    <w:rPr>
      <w:rFonts w:ascii="Tahoma" w:eastAsia="Times New Roman" w:hAnsi="Tahoma" w:cs="Tahoma"/>
      <w:color w:val="000000"/>
      <w:sz w:val="16"/>
      <w:szCs w:val="16"/>
      <w:lang w:eastAsia="ru-RU"/>
    </w:rPr>
  </w:style>
  <w:style w:type="character" w:styleId="aa">
    <w:name w:val="Subtle Emphasis"/>
    <w:uiPriority w:val="19"/>
    <w:qFormat/>
    <w:rsid w:val="00DE501F"/>
    <w:rPr>
      <w:i/>
      <w:iCs/>
      <w:color w:val="808080"/>
    </w:rPr>
  </w:style>
  <w:style w:type="paragraph" w:styleId="ab">
    <w:name w:val="No Spacing"/>
    <w:uiPriority w:val="1"/>
    <w:qFormat/>
    <w:rsid w:val="00DE501F"/>
    <w:pPr>
      <w:spacing w:after="0" w:line="240" w:lineRule="auto"/>
    </w:pPr>
    <w:rPr>
      <w:rFonts w:eastAsia="Times New Roman" w:cs="Times New Roman"/>
      <w:color w:val="000000"/>
      <w:szCs w:val="24"/>
      <w:lang w:eastAsia="ru-RU"/>
    </w:rPr>
  </w:style>
  <w:style w:type="paragraph" w:styleId="ac">
    <w:name w:val="footer"/>
    <w:basedOn w:val="a"/>
    <w:link w:val="ad"/>
    <w:uiPriority w:val="99"/>
    <w:unhideWhenUsed/>
    <w:rsid w:val="00DE501F"/>
    <w:pPr>
      <w:tabs>
        <w:tab w:val="center" w:pos="4677"/>
        <w:tab w:val="right" w:pos="9355"/>
      </w:tabs>
      <w:spacing w:after="0" w:line="240" w:lineRule="auto"/>
    </w:pPr>
    <w:rPr>
      <w:rFonts w:eastAsia="Times New Roman" w:cs="Times New Roman"/>
      <w:color w:val="000000"/>
      <w:szCs w:val="24"/>
      <w:lang w:eastAsia="ru-RU"/>
    </w:rPr>
  </w:style>
  <w:style w:type="character" w:customStyle="1" w:styleId="ad">
    <w:name w:val="Нижний колонтитул Знак"/>
    <w:basedOn w:val="a0"/>
    <w:link w:val="ac"/>
    <w:uiPriority w:val="99"/>
    <w:rsid w:val="00DE501F"/>
    <w:rPr>
      <w:rFonts w:eastAsia="Times New Roman" w:cs="Times New Roman"/>
      <w:color w:val="000000"/>
      <w:szCs w:val="24"/>
      <w:lang w:eastAsia="ru-RU"/>
    </w:rPr>
  </w:style>
  <w:style w:type="paragraph" w:styleId="ae">
    <w:name w:val="List Paragraph"/>
    <w:basedOn w:val="a"/>
    <w:uiPriority w:val="99"/>
    <w:qFormat/>
    <w:rsid w:val="00DE501F"/>
    <w:pPr>
      <w:spacing w:after="0" w:line="240" w:lineRule="auto"/>
      <w:ind w:left="720"/>
      <w:contextualSpacing/>
    </w:pPr>
    <w:rPr>
      <w:rFonts w:eastAsia="Times New Roman" w:cs="Times New Roman"/>
      <w:szCs w:val="24"/>
      <w:lang w:eastAsia="ru-RU"/>
    </w:rPr>
  </w:style>
  <w:style w:type="paragraph" w:customStyle="1" w:styleId="xl63">
    <w:name w:val="xl63"/>
    <w:basedOn w:val="a"/>
    <w:rsid w:val="00DE501F"/>
    <w:pPr>
      <w:spacing w:before="100" w:beforeAutospacing="1" w:after="100" w:afterAutospacing="1" w:line="240" w:lineRule="auto"/>
    </w:pPr>
    <w:rPr>
      <w:rFonts w:eastAsia="Times New Roman" w:cs="Times New Roman"/>
      <w:sz w:val="20"/>
      <w:szCs w:val="20"/>
      <w:lang w:eastAsia="ru-RU"/>
    </w:rPr>
  </w:style>
  <w:style w:type="paragraph" w:customStyle="1" w:styleId="xl64">
    <w:name w:val="xl64"/>
    <w:basedOn w:val="a"/>
    <w:rsid w:val="00DE501F"/>
    <w:pPr>
      <w:spacing w:before="100" w:beforeAutospacing="1" w:after="100" w:afterAutospacing="1" w:line="240" w:lineRule="auto"/>
      <w:jc w:val="right"/>
      <w:textAlignment w:val="center"/>
    </w:pPr>
    <w:rPr>
      <w:rFonts w:eastAsia="Times New Roman" w:cs="Times New Roman"/>
      <w:sz w:val="20"/>
      <w:szCs w:val="20"/>
      <w:lang w:eastAsia="ru-RU"/>
    </w:rPr>
  </w:style>
  <w:style w:type="paragraph" w:customStyle="1" w:styleId="xl65">
    <w:name w:val="xl65"/>
    <w:basedOn w:val="a"/>
    <w:rsid w:val="00DE501F"/>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6">
    <w:name w:val="xl66"/>
    <w:basedOn w:val="a"/>
    <w:rsid w:val="00DE501F"/>
    <w:pPr>
      <w:pBdr>
        <w:bottom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7">
    <w:name w:val="xl67"/>
    <w:basedOn w:val="a"/>
    <w:rsid w:val="00DE50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8">
    <w:name w:val="xl68"/>
    <w:basedOn w:val="a"/>
    <w:rsid w:val="00DE501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9">
    <w:name w:val="xl69"/>
    <w:basedOn w:val="a"/>
    <w:rsid w:val="00DE501F"/>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
    <w:rsid w:val="00DE501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1">
    <w:name w:val="xl71"/>
    <w:basedOn w:val="a"/>
    <w:rsid w:val="00DE50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2">
    <w:name w:val="xl72"/>
    <w:basedOn w:val="a"/>
    <w:rsid w:val="00DE501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3">
    <w:name w:val="xl73"/>
    <w:basedOn w:val="a"/>
    <w:rsid w:val="00DE501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74">
    <w:name w:val="xl74"/>
    <w:basedOn w:val="a"/>
    <w:rsid w:val="00DE501F"/>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5">
    <w:name w:val="xl75"/>
    <w:basedOn w:val="a"/>
    <w:rsid w:val="00DE50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76">
    <w:name w:val="xl76"/>
    <w:basedOn w:val="a"/>
    <w:rsid w:val="00DE501F"/>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77">
    <w:name w:val="xl77"/>
    <w:basedOn w:val="a"/>
    <w:rsid w:val="00DE50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78">
    <w:name w:val="xl78"/>
    <w:basedOn w:val="a"/>
    <w:rsid w:val="00DE501F"/>
    <w:pPr>
      <w:pBdr>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9">
    <w:name w:val="xl79"/>
    <w:basedOn w:val="a"/>
    <w:rsid w:val="00DE501F"/>
    <w:pPr>
      <w:pBdr>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80">
    <w:name w:val="xl80"/>
    <w:basedOn w:val="a"/>
    <w:rsid w:val="00DE501F"/>
    <w:pPr>
      <w:pBdr>
        <w:bottom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1">
    <w:name w:val="xl81"/>
    <w:basedOn w:val="a"/>
    <w:rsid w:val="00DE501F"/>
    <w:pPr>
      <w:pBdr>
        <w:top w:val="double" w:sz="6"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04FC"/>
  </w:style>
  <w:style w:type="paragraph" w:styleId="a3">
    <w:name w:val="Normal (Web)"/>
    <w:basedOn w:val="a"/>
    <w:uiPriority w:val="99"/>
    <w:unhideWhenUsed/>
    <w:rsid w:val="006F04FC"/>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unhideWhenUsed/>
    <w:rsid w:val="006F04FC"/>
    <w:rPr>
      <w:color w:val="0000FF"/>
      <w:u w:val="single"/>
    </w:rPr>
  </w:style>
  <w:style w:type="character" w:styleId="a5">
    <w:name w:val="FollowedHyperlink"/>
    <w:basedOn w:val="a0"/>
    <w:uiPriority w:val="99"/>
    <w:unhideWhenUsed/>
    <w:rsid w:val="006F04FC"/>
    <w:rPr>
      <w:color w:val="800080"/>
      <w:u w:val="single"/>
    </w:rPr>
  </w:style>
  <w:style w:type="character" w:customStyle="1" w:styleId="10">
    <w:name w:val="Гиперссылка1"/>
    <w:basedOn w:val="a0"/>
    <w:rsid w:val="006F04FC"/>
  </w:style>
  <w:style w:type="paragraph" w:customStyle="1" w:styleId="nospacing">
    <w:name w:val="nospacing"/>
    <w:basedOn w:val="a"/>
    <w:rsid w:val="006F04FC"/>
    <w:pPr>
      <w:spacing w:before="100" w:beforeAutospacing="1" w:after="100" w:afterAutospacing="1" w:line="240" w:lineRule="auto"/>
    </w:pPr>
    <w:rPr>
      <w:rFonts w:eastAsia="Times New Roman" w:cs="Times New Roman"/>
      <w:szCs w:val="24"/>
      <w:lang w:eastAsia="ru-RU"/>
    </w:rPr>
  </w:style>
  <w:style w:type="paragraph" w:customStyle="1" w:styleId="listparagraph">
    <w:name w:val="listparagraph"/>
    <w:basedOn w:val="a"/>
    <w:rsid w:val="006F04FC"/>
    <w:pPr>
      <w:spacing w:before="100" w:beforeAutospacing="1" w:after="100" w:afterAutospacing="1" w:line="240" w:lineRule="auto"/>
    </w:pPr>
    <w:rPr>
      <w:rFonts w:eastAsia="Times New Roman" w:cs="Times New Roman"/>
      <w:szCs w:val="24"/>
      <w:lang w:eastAsia="ru-RU"/>
    </w:rPr>
  </w:style>
  <w:style w:type="paragraph" w:customStyle="1" w:styleId="11">
    <w:name w:val="Нижний колонтитул1"/>
    <w:basedOn w:val="a"/>
    <w:rsid w:val="006F04FC"/>
    <w:pPr>
      <w:spacing w:before="100" w:beforeAutospacing="1" w:after="100" w:afterAutospacing="1" w:line="240" w:lineRule="auto"/>
    </w:pPr>
    <w:rPr>
      <w:rFonts w:eastAsia="Times New Roman" w:cs="Times New Roman"/>
      <w:szCs w:val="24"/>
      <w:lang w:eastAsia="ru-RU"/>
    </w:rPr>
  </w:style>
  <w:style w:type="numbering" w:customStyle="1" w:styleId="2">
    <w:name w:val="Нет списка2"/>
    <w:next w:val="a2"/>
    <w:uiPriority w:val="99"/>
    <w:semiHidden/>
    <w:rsid w:val="00DE501F"/>
  </w:style>
  <w:style w:type="table" w:styleId="a6">
    <w:name w:val="Table Grid"/>
    <w:basedOn w:val="a1"/>
    <w:rsid w:val="00DE501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w:basedOn w:val="a"/>
    <w:rsid w:val="00DE501F"/>
    <w:pPr>
      <w:widowControl w:val="0"/>
      <w:adjustRightInd w:val="0"/>
      <w:spacing w:after="160" w:line="240" w:lineRule="exact"/>
      <w:jc w:val="right"/>
    </w:pPr>
    <w:rPr>
      <w:rFonts w:eastAsia="Times New Roman" w:cs="Times New Roman"/>
      <w:sz w:val="20"/>
      <w:szCs w:val="20"/>
      <w:lang w:val="en-GB"/>
    </w:rPr>
  </w:style>
  <w:style w:type="paragraph" w:styleId="a8">
    <w:name w:val="Balloon Text"/>
    <w:basedOn w:val="a"/>
    <w:link w:val="a9"/>
    <w:uiPriority w:val="99"/>
    <w:rsid w:val="00DE501F"/>
    <w:pPr>
      <w:spacing w:after="0" w:line="240" w:lineRule="auto"/>
    </w:pPr>
    <w:rPr>
      <w:rFonts w:ascii="Tahoma" w:eastAsia="Times New Roman" w:hAnsi="Tahoma" w:cs="Tahoma"/>
      <w:color w:val="000000"/>
      <w:sz w:val="16"/>
      <w:szCs w:val="16"/>
      <w:lang w:eastAsia="ru-RU"/>
    </w:rPr>
  </w:style>
  <w:style w:type="character" w:customStyle="1" w:styleId="a9">
    <w:name w:val="Текст выноски Знак"/>
    <w:basedOn w:val="a0"/>
    <w:link w:val="a8"/>
    <w:uiPriority w:val="99"/>
    <w:rsid w:val="00DE501F"/>
    <w:rPr>
      <w:rFonts w:ascii="Tahoma" w:eastAsia="Times New Roman" w:hAnsi="Tahoma" w:cs="Tahoma"/>
      <w:color w:val="000000"/>
      <w:sz w:val="16"/>
      <w:szCs w:val="16"/>
      <w:lang w:eastAsia="ru-RU"/>
    </w:rPr>
  </w:style>
  <w:style w:type="character" w:styleId="aa">
    <w:name w:val="Subtle Emphasis"/>
    <w:uiPriority w:val="19"/>
    <w:qFormat/>
    <w:rsid w:val="00DE501F"/>
    <w:rPr>
      <w:i/>
      <w:iCs/>
      <w:color w:val="808080"/>
    </w:rPr>
  </w:style>
  <w:style w:type="paragraph" w:styleId="ab">
    <w:name w:val="No Spacing"/>
    <w:uiPriority w:val="1"/>
    <w:qFormat/>
    <w:rsid w:val="00DE501F"/>
    <w:pPr>
      <w:spacing w:after="0" w:line="240" w:lineRule="auto"/>
    </w:pPr>
    <w:rPr>
      <w:rFonts w:eastAsia="Times New Roman" w:cs="Times New Roman"/>
      <w:color w:val="000000"/>
      <w:szCs w:val="24"/>
      <w:lang w:eastAsia="ru-RU"/>
    </w:rPr>
  </w:style>
  <w:style w:type="paragraph" w:styleId="ac">
    <w:name w:val="footer"/>
    <w:basedOn w:val="a"/>
    <w:link w:val="ad"/>
    <w:uiPriority w:val="99"/>
    <w:unhideWhenUsed/>
    <w:rsid w:val="00DE501F"/>
    <w:pPr>
      <w:tabs>
        <w:tab w:val="center" w:pos="4677"/>
        <w:tab w:val="right" w:pos="9355"/>
      </w:tabs>
      <w:spacing w:after="0" w:line="240" w:lineRule="auto"/>
    </w:pPr>
    <w:rPr>
      <w:rFonts w:eastAsia="Times New Roman" w:cs="Times New Roman"/>
      <w:color w:val="000000"/>
      <w:szCs w:val="24"/>
      <w:lang w:eastAsia="ru-RU"/>
    </w:rPr>
  </w:style>
  <w:style w:type="character" w:customStyle="1" w:styleId="ad">
    <w:name w:val="Нижний колонтитул Знак"/>
    <w:basedOn w:val="a0"/>
    <w:link w:val="ac"/>
    <w:uiPriority w:val="99"/>
    <w:rsid w:val="00DE501F"/>
    <w:rPr>
      <w:rFonts w:eastAsia="Times New Roman" w:cs="Times New Roman"/>
      <w:color w:val="000000"/>
      <w:szCs w:val="24"/>
      <w:lang w:eastAsia="ru-RU"/>
    </w:rPr>
  </w:style>
  <w:style w:type="paragraph" w:styleId="ae">
    <w:name w:val="List Paragraph"/>
    <w:basedOn w:val="a"/>
    <w:uiPriority w:val="99"/>
    <w:qFormat/>
    <w:rsid w:val="00DE501F"/>
    <w:pPr>
      <w:spacing w:after="0" w:line="240" w:lineRule="auto"/>
      <w:ind w:left="720"/>
      <w:contextualSpacing/>
    </w:pPr>
    <w:rPr>
      <w:rFonts w:eastAsia="Times New Roman" w:cs="Times New Roman"/>
      <w:szCs w:val="24"/>
      <w:lang w:eastAsia="ru-RU"/>
    </w:rPr>
  </w:style>
  <w:style w:type="paragraph" w:customStyle="1" w:styleId="xl63">
    <w:name w:val="xl63"/>
    <w:basedOn w:val="a"/>
    <w:rsid w:val="00DE501F"/>
    <w:pPr>
      <w:spacing w:before="100" w:beforeAutospacing="1" w:after="100" w:afterAutospacing="1" w:line="240" w:lineRule="auto"/>
    </w:pPr>
    <w:rPr>
      <w:rFonts w:eastAsia="Times New Roman" w:cs="Times New Roman"/>
      <w:sz w:val="20"/>
      <w:szCs w:val="20"/>
      <w:lang w:eastAsia="ru-RU"/>
    </w:rPr>
  </w:style>
  <w:style w:type="paragraph" w:customStyle="1" w:styleId="xl64">
    <w:name w:val="xl64"/>
    <w:basedOn w:val="a"/>
    <w:rsid w:val="00DE501F"/>
    <w:pPr>
      <w:spacing w:before="100" w:beforeAutospacing="1" w:after="100" w:afterAutospacing="1" w:line="240" w:lineRule="auto"/>
      <w:jc w:val="right"/>
      <w:textAlignment w:val="center"/>
    </w:pPr>
    <w:rPr>
      <w:rFonts w:eastAsia="Times New Roman" w:cs="Times New Roman"/>
      <w:sz w:val="20"/>
      <w:szCs w:val="20"/>
      <w:lang w:eastAsia="ru-RU"/>
    </w:rPr>
  </w:style>
  <w:style w:type="paragraph" w:customStyle="1" w:styleId="xl65">
    <w:name w:val="xl65"/>
    <w:basedOn w:val="a"/>
    <w:rsid w:val="00DE501F"/>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6">
    <w:name w:val="xl66"/>
    <w:basedOn w:val="a"/>
    <w:rsid w:val="00DE501F"/>
    <w:pPr>
      <w:pBdr>
        <w:bottom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7">
    <w:name w:val="xl67"/>
    <w:basedOn w:val="a"/>
    <w:rsid w:val="00DE50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8">
    <w:name w:val="xl68"/>
    <w:basedOn w:val="a"/>
    <w:rsid w:val="00DE501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9">
    <w:name w:val="xl69"/>
    <w:basedOn w:val="a"/>
    <w:rsid w:val="00DE501F"/>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
    <w:rsid w:val="00DE501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1">
    <w:name w:val="xl71"/>
    <w:basedOn w:val="a"/>
    <w:rsid w:val="00DE50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2">
    <w:name w:val="xl72"/>
    <w:basedOn w:val="a"/>
    <w:rsid w:val="00DE501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3">
    <w:name w:val="xl73"/>
    <w:basedOn w:val="a"/>
    <w:rsid w:val="00DE501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74">
    <w:name w:val="xl74"/>
    <w:basedOn w:val="a"/>
    <w:rsid w:val="00DE501F"/>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5">
    <w:name w:val="xl75"/>
    <w:basedOn w:val="a"/>
    <w:rsid w:val="00DE50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76">
    <w:name w:val="xl76"/>
    <w:basedOn w:val="a"/>
    <w:rsid w:val="00DE501F"/>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77">
    <w:name w:val="xl77"/>
    <w:basedOn w:val="a"/>
    <w:rsid w:val="00DE50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78">
    <w:name w:val="xl78"/>
    <w:basedOn w:val="a"/>
    <w:rsid w:val="00DE501F"/>
    <w:pPr>
      <w:pBdr>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9">
    <w:name w:val="xl79"/>
    <w:basedOn w:val="a"/>
    <w:rsid w:val="00DE501F"/>
    <w:pPr>
      <w:pBdr>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80">
    <w:name w:val="xl80"/>
    <w:basedOn w:val="a"/>
    <w:rsid w:val="00DE501F"/>
    <w:pPr>
      <w:pBdr>
        <w:bottom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1">
    <w:name w:val="xl81"/>
    <w:basedOn w:val="a"/>
    <w:rsid w:val="00DE501F"/>
    <w:pPr>
      <w:pBdr>
        <w:top w:val="double" w:sz="6"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816480">
      <w:bodyDiv w:val="1"/>
      <w:marLeft w:val="0"/>
      <w:marRight w:val="0"/>
      <w:marTop w:val="0"/>
      <w:marBottom w:val="0"/>
      <w:divBdr>
        <w:top w:val="none" w:sz="0" w:space="0" w:color="auto"/>
        <w:left w:val="none" w:sz="0" w:space="0" w:color="auto"/>
        <w:bottom w:val="none" w:sz="0" w:space="0" w:color="auto"/>
        <w:right w:val="none" w:sz="0" w:space="0" w:color="auto"/>
      </w:divBdr>
      <w:divsChild>
        <w:div w:id="256402182">
          <w:marLeft w:val="0"/>
          <w:marRight w:val="0"/>
          <w:marTop w:val="0"/>
          <w:marBottom w:val="0"/>
          <w:divBdr>
            <w:top w:val="none" w:sz="0" w:space="0" w:color="auto"/>
            <w:left w:val="none" w:sz="0" w:space="0" w:color="auto"/>
            <w:bottom w:val="none" w:sz="0" w:space="0" w:color="auto"/>
            <w:right w:val="none" w:sz="0" w:space="0" w:color="auto"/>
          </w:divBdr>
          <w:divsChild>
            <w:div w:id="285234542">
              <w:marLeft w:val="0"/>
              <w:marRight w:val="0"/>
              <w:marTop w:val="0"/>
              <w:marBottom w:val="0"/>
              <w:divBdr>
                <w:top w:val="none" w:sz="0" w:space="0" w:color="auto"/>
                <w:left w:val="none" w:sz="0" w:space="0" w:color="auto"/>
                <w:bottom w:val="none" w:sz="0" w:space="0" w:color="auto"/>
                <w:right w:val="none" w:sz="0" w:space="0" w:color="auto"/>
              </w:divBdr>
              <w:divsChild>
                <w:div w:id="1506555029">
                  <w:marLeft w:val="0"/>
                  <w:marRight w:val="0"/>
                  <w:marTop w:val="0"/>
                  <w:marBottom w:val="0"/>
                  <w:divBdr>
                    <w:top w:val="none" w:sz="0" w:space="0" w:color="auto"/>
                    <w:left w:val="none" w:sz="0" w:space="0" w:color="auto"/>
                    <w:bottom w:val="none" w:sz="0" w:space="0" w:color="auto"/>
                    <w:right w:val="none" w:sz="0" w:space="0" w:color="auto"/>
                  </w:divBdr>
                </w:div>
                <w:div w:id="1451317083">
                  <w:marLeft w:val="0"/>
                  <w:marRight w:val="0"/>
                  <w:marTop w:val="0"/>
                  <w:marBottom w:val="0"/>
                  <w:divBdr>
                    <w:top w:val="none" w:sz="0" w:space="0" w:color="auto"/>
                    <w:left w:val="none" w:sz="0" w:space="0" w:color="auto"/>
                    <w:bottom w:val="none" w:sz="0" w:space="0" w:color="auto"/>
                    <w:right w:val="none" w:sz="0" w:space="0" w:color="auto"/>
                  </w:divBdr>
                </w:div>
                <w:div w:id="289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C793D2F5D8B79AB130282280002C8760F47E084787B8B93A8AC48550A52A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EC793D2F5D8B79AB130282280002C8760F47C004783B8B93A8AC48550A52A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viewer.yandex.ru/r.xml?sk=e25fa82cc6e1fbb9dd6593342edb64b4&amp;url=garantF1%3A%2F%2F12056578.0" TargetMode="External"/><Relationship Id="rId4" Type="http://schemas.openxmlformats.org/officeDocument/2006/relationships/settings" Target="settings.xml"/><Relationship Id="rId9" Type="http://schemas.openxmlformats.org/officeDocument/2006/relationships/hyperlink" Target="consultantplus://offline/ref=CEC793D2F5D8B79AB130282280002C8768F07F0E4D89E5B332D3C887A52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9792</Words>
  <Characters>55817</Characters>
  <Application>Microsoft Office Word</Application>
  <DocSecurity>0</DocSecurity>
  <Lines>465</Lines>
  <Paragraphs>130</Paragraphs>
  <ScaleCrop>false</ScaleCrop>
  <Company/>
  <LinksUpToDate>false</LinksUpToDate>
  <CharactersWithSpaces>65479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3</cp:revision>
  <dcterms:created xsi:type="dcterms:W3CDTF">2019-11-04T21:44:00Z</dcterms:created>
  <dcterms:modified xsi:type="dcterms:W3CDTF">2019-11-28T02:13:00Z</dcterms:modified>
</cp:coreProperties>
</file>