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B6DEE" w:rsidRPr="00BB6DEE" w:rsidTr="00BB6DEE">
        <w:tc>
          <w:tcPr>
            <w:tcW w:w="0" w:type="auto"/>
            <w:vAlign w:val="center"/>
            <w:hideMark/>
          </w:tcPr>
          <w:p w:rsidR="00BB6DEE" w:rsidRPr="00BB6DEE" w:rsidRDefault="00BB6DEE" w:rsidP="00BB6DEE">
            <w:pPr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F3BC9" w:rsidRDefault="000F3BC9" w:rsidP="000F3BC9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9" w:rsidRPr="007D5039" w:rsidRDefault="000F3BC9" w:rsidP="000F3BC9">
      <w:pPr>
        <w:pStyle w:val="a3"/>
        <w:rPr>
          <w:b/>
          <w:sz w:val="24"/>
          <w:szCs w:val="28"/>
        </w:rPr>
      </w:pPr>
      <w:r w:rsidRPr="007D5039">
        <w:rPr>
          <w:b/>
          <w:sz w:val="24"/>
          <w:szCs w:val="28"/>
        </w:rPr>
        <w:t>ПОСТАНОВЛЕНИЕ</w:t>
      </w:r>
    </w:p>
    <w:p w:rsidR="000F3BC9" w:rsidRPr="007D5039" w:rsidRDefault="000F3BC9" w:rsidP="000F3BC9">
      <w:pPr>
        <w:pStyle w:val="a5"/>
        <w:rPr>
          <w:sz w:val="24"/>
          <w:szCs w:val="28"/>
        </w:rPr>
      </w:pPr>
      <w:r w:rsidRPr="007D5039">
        <w:rPr>
          <w:sz w:val="24"/>
          <w:szCs w:val="28"/>
        </w:rPr>
        <w:t xml:space="preserve">АДМИНИСТРАЦИИ УСТЬ-БОЛЬШЕРЕЦКОГО МУНИЦИПАЛЬНОГО РАЙОНА </w:t>
      </w:r>
    </w:p>
    <w:p w:rsidR="000F3BC9" w:rsidRDefault="000F3BC9" w:rsidP="000F3BC9">
      <w:pPr>
        <w:pStyle w:val="a5"/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2"/>
      </w:tblGrid>
      <w:tr w:rsidR="000F3BC9" w:rsidTr="002F2D13">
        <w:trPr>
          <w:trHeight w:val="654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0F3BC9" w:rsidRPr="00E74136" w:rsidRDefault="000F3BC9" w:rsidP="002F2D13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b w:val="0"/>
                <w:sz w:val="24"/>
                <w:u w:val="single"/>
              </w:rPr>
              <w:t xml:space="preserve">05.03.2019  </w:t>
            </w:r>
            <w:r>
              <w:rPr>
                <w:sz w:val="24"/>
              </w:rPr>
              <w:t xml:space="preserve">№ </w:t>
            </w:r>
            <w:r w:rsidRPr="008D1793">
              <w:rPr>
                <w:b w:val="0"/>
                <w:sz w:val="24"/>
                <w:u w:val="single"/>
              </w:rPr>
              <w:t xml:space="preserve"> </w:t>
            </w:r>
            <w:r>
              <w:rPr>
                <w:b w:val="0"/>
                <w:sz w:val="24"/>
                <w:u w:val="single"/>
              </w:rPr>
              <w:t>69</w:t>
            </w:r>
          </w:p>
          <w:p w:rsidR="000F3BC9" w:rsidRDefault="000F3BC9" w:rsidP="002F2D13">
            <w:pPr>
              <w:pStyle w:val="a5"/>
              <w:jc w:val="both"/>
              <w:rPr>
                <w:sz w:val="24"/>
              </w:rPr>
            </w:pPr>
          </w:p>
          <w:p w:rsidR="000F3BC9" w:rsidRPr="00E74136" w:rsidRDefault="000F3BC9" w:rsidP="002F2D1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81372">
              <w:rPr>
                <w:sz w:val="24"/>
              </w:rPr>
              <w:t>О</w:t>
            </w:r>
            <w:r w:rsidRPr="00581372">
              <w:rPr>
                <w:sz w:val="24"/>
                <w:szCs w:val="24"/>
              </w:rPr>
              <w:t xml:space="preserve"> внесении изменений</w:t>
            </w:r>
            <w:r>
              <w:rPr>
                <w:sz w:val="24"/>
                <w:szCs w:val="24"/>
              </w:rPr>
              <w:t xml:space="preserve"> в постановление Администрации Усть-Большерецкого муниципального района от 12.07.2017 № 269 «О Комиссии по реализации мероприятий муниципальной программы «Развитие некоммерческого сектора и малого и среднего бизнеса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Усть-Большерецком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</w:t>
            </w:r>
          </w:p>
          <w:p w:rsidR="000F3BC9" w:rsidRPr="00795575" w:rsidRDefault="000F3BC9" w:rsidP="002F2D13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F3BC9" w:rsidRDefault="000F3BC9" w:rsidP="000F3BC9">
      <w:pPr>
        <w:pStyle w:val="a5"/>
        <w:jc w:val="left"/>
      </w:pPr>
    </w:p>
    <w:p w:rsidR="000F3BC9" w:rsidRDefault="000F3BC9" w:rsidP="000F3BC9">
      <w:pPr>
        <w:pStyle w:val="a5"/>
      </w:pPr>
    </w:p>
    <w:p w:rsidR="000F3BC9" w:rsidRDefault="000F3BC9" w:rsidP="000F3BC9"/>
    <w:p w:rsidR="000F3BC9" w:rsidRDefault="000F3BC9" w:rsidP="000F3BC9">
      <w:pPr>
        <w:pStyle w:val="a5"/>
        <w:jc w:val="both"/>
      </w:pPr>
      <w:r>
        <w:tab/>
      </w:r>
    </w:p>
    <w:p w:rsidR="000F3BC9" w:rsidRDefault="000F3BC9" w:rsidP="000F3BC9">
      <w:pPr>
        <w:pStyle w:val="a5"/>
        <w:jc w:val="both"/>
      </w:pPr>
    </w:p>
    <w:p w:rsidR="000F3BC9" w:rsidRDefault="000F3BC9" w:rsidP="000F3BC9">
      <w:pPr>
        <w:pStyle w:val="a5"/>
        <w:jc w:val="both"/>
      </w:pPr>
    </w:p>
    <w:p w:rsidR="000F3BC9" w:rsidRDefault="000F3BC9" w:rsidP="000F3BC9">
      <w:pPr>
        <w:pStyle w:val="a5"/>
        <w:jc w:val="both"/>
      </w:pPr>
    </w:p>
    <w:p w:rsidR="000F3BC9" w:rsidRDefault="000F3BC9" w:rsidP="000F3BC9">
      <w:pPr>
        <w:pStyle w:val="a5"/>
        <w:jc w:val="both"/>
      </w:pPr>
    </w:p>
    <w:p w:rsidR="000F3BC9" w:rsidRDefault="000F3BC9" w:rsidP="000F3BC9">
      <w:pPr>
        <w:pStyle w:val="a5"/>
        <w:jc w:val="both"/>
      </w:pPr>
    </w:p>
    <w:p w:rsidR="000F3BC9" w:rsidRDefault="000F3BC9" w:rsidP="000F3BC9">
      <w:pPr>
        <w:pStyle w:val="a5"/>
        <w:jc w:val="both"/>
      </w:pPr>
    </w:p>
    <w:p w:rsidR="000F3BC9" w:rsidRDefault="000F3BC9" w:rsidP="000F3BC9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p w:rsidR="000F3BC9" w:rsidRDefault="000F3BC9" w:rsidP="000F3BC9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 связи с кадровыми изменениями Администрация Усть-Большерецкого муниципального района</w:t>
      </w:r>
    </w:p>
    <w:p w:rsidR="000F3BC9" w:rsidRDefault="000F3BC9" w:rsidP="000F3BC9">
      <w:pPr>
        <w:jc w:val="both"/>
      </w:pPr>
    </w:p>
    <w:p w:rsidR="000F3BC9" w:rsidRDefault="000F3BC9" w:rsidP="000F3BC9">
      <w:pPr>
        <w:jc w:val="both"/>
        <w:rPr>
          <w:b/>
        </w:rPr>
      </w:pPr>
      <w:r>
        <w:rPr>
          <w:b/>
        </w:rPr>
        <w:t xml:space="preserve">           ПОСТАНОВЛЯЕТ</w:t>
      </w:r>
      <w:r w:rsidRPr="00795575">
        <w:rPr>
          <w:b/>
        </w:rPr>
        <w:t>:</w:t>
      </w:r>
    </w:p>
    <w:p w:rsidR="000F3BC9" w:rsidRPr="00795575" w:rsidRDefault="000F3BC9" w:rsidP="000F3BC9">
      <w:pPr>
        <w:pStyle w:val="a5"/>
        <w:jc w:val="both"/>
        <w:rPr>
          <w:b w:val="0"/>
        </w:rPr>
      </w:pPr>
    </w:p>
    <w:p w:rsidR="000F3BC9" w:rsidRPr="007D5039" w:rsidRDefault="000F3BC9" w:rsidP="000F3BC9">
      <w:pPr>
        <w:ind w:firstLine="708"/>
        <w:jc w:val="both"/>
        <w:rPr>
          <w:rFonts w:eastAsia="Calibri"/>
          <w:lang w:eastAsia="en-US"/>
        </w:rPr>
      </w:pPr>
      <w:r w:rsidRPr="007D5039">
        <w:t xml:space="preserve">1. </w:t>
      </w:r>
      <w:proofErr w:type="gramStart"/>
      <w:r w:rsidRPr="007D5039">
        <w:t>Внести в Постановление «</w:t>
      </w:r>
      <w:r>
        <w:rPr>
          <w:rFonts w:eastAsia="Calibri"/>
          <w:lang w:eastAsia="en-US"/>
        </w:rPr>
        <w:t xml:space="preserve">Состав </w:t>
      </w:r>
      <w:r w:rsidRPr="007D5039">
        <w:rPr>
          <w:rFonts w:eastAsia="Calibri"/>
          <w:lang w:eastAsia="en-US"/>
        </w:rPr>
        <w:t xml:space="preserve">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</w:t>
      </w:r>
      <w:r w:rsidRPr="007D5039">
        <w:t>Администрации Усть-Большерецкого муниципального района от 12.07.2017 № 269 «О Комиссии по реализации мероприятий муниципальной программы «Развитие некоммерческого сектора и малого и среднего бизнеса в Усть-Большерецком</w:t>
      </w:r>
      <w:r>
        <w:t xml:space="preserve"> муниципальном районе» изменение, изложив Приложение № 2 </w:t>
      </w:r>
      <w:r w:rsidRPr="007D5039">
        <w:t>«</w:t>
      </w:r>
      <w:r>
        <w:rPr>
          <w:rFonts w:eastAsia="Calibri"/>
          <w:lang w:eastAsia="en-US"/>
        </w:rPr>
        <w:t xml:space="preserve">Состав </w:t>
      </w:r>
      <w:r w:rsidRPr="007D5039">
        <w:rPr>
          <w:rFonts w:eastAsia="Calibri"/>
          <w:lang w:eastAsia="en-US"/>
        </w:rPr>
        <w:t>Комиссии по реализации мероприятий муниципальной программы «Развитие</w:t>
      </w:r>
      <w:proofErr w:type="gramEnd"/>
      <w:r w:rsidRPr="007D5039">
        <w:rPr>
          <w:rFonts w:eastAsia="Calibri"/>
          <w:lang w:eastAsia="en-US"/>
        </w:rPr>
        <w:t xml:space="preserve"> некоммерческого сектора и малого и среднего бизнеса </w:t>
      </w:r>
      <w:proofErr w:type="gramStart"/>
      <w:r w:rsidRPr="007D5039">
        <w:rPr>
          <w:rFonts w:eastAsia="Calibri"/>
          <w:lang w:eastAsia="en-US"/>
        </w:rPr>
        <w:t>в</w:t>
      </w:r>
      <w:proofErr w:type="gramEnd"/>
      <w:r w:rsidRPr="007D5039">
        <w:rPr>
          <w:rFonts w:eastAsia="Calibri"/>
          <w:lang w:eastAsia="en-US"/>
        </w:rPr>
        <w:t xml:space="preserve"> </w:t>
      </w:r>
      <w:proofErr w:type="gramStart"/>
      <w:r w:rsidRPr="007D5039">
        <w:rPr>
          <w:rFonts w:eastAsia="Calibri"/>
          <w:lang w:eastAsia="en-US"/>
        </w:rPr>
        <w:t>Усть-Большерецком</w:t>
      </w:r>
      <w:proofErr w:type="gramEnd"/>
      <w:r w:rsidRPr="007D5039">
        <w:rPr>
          <w:rFonts w:eastAsia="Calibri"/>
          <w:lang w:eastAsia="en-US"/>
        </w:rPr>
        <w:t xml:space="preserve"> муниципальном районе»</w:t>
      </w:r>
      <w:r>
        <w:rPr>
          <w:rFonts w:eastAsia="Calibri"/>
          <w:lang w:eastAsia="en-US"/>
        </w:rPr>
        <w:t xml:space="preserve"> в новой редакции согласно Приложению к настоящему постановлению.</w:t>
      </w:r>
    </w:p>
    <w:p w:rsidR="000F3BC9" w:rsidRDefault="000F3BC9" w:rsidP="000F3BC9">
      <w:pPr>
        <w:ind w:firstLine="708"/>
        <w:jc w:val="both"/>
      </w:pPr>
      <w:r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F3BC9" w:rsidRDefault="000F3BC9" w:rsidP="000F3BC9">
      <w:pPr>
        <w:ind w:firstLine="709"/>
        <w:jc w:val="both"/>
      </w:pPr>
    </w:p>
    <w:p w:rsidR="000F3BC9" w:rsidRDefault="000F3BC9" w:rsidP="000F3BC9">
      <w:pPr>
        <w:ind w:firstLine="709"/>
        <w:jc w:val="both"/>
      </w:pPr>
      <w:r>
        <w:t xml:space="preserve">3. Настоящее постановление вступает в силу после дня его обнародования и распространяются на </w:t>
      </w:r>
      <w:proofErr w:type="gramStart"/>
      <w:r>
        <w:t>правоотношения</w:t>
      </w:r>
      <w:proofErr w:type="gramEnd"/>
      <w:r>
        <w:t xml:space="preserve"> возникшие </w:t>
      </w:r>
      <w:r w:rsidRPr="00EE29AB">
        <w:t xml:space="preserve">с </w:t>
      </w:r>
      <w:r>
        <w:t>01 марта 2019</w:t>
      </w:r>
      <w:r w:rsidRPr="00EE29AB">
        <w:t xml:space="preserve"> года.</w:t>
      </w:r>
    </w:p>
    <w:p w:rsidR="000F3BC9" w:rsidRDefault="000F3BC9" w:rsidP="000F3BC9">
      <w:pPr>
        <w:ind w:firstLine="709"/>
        <w:jc w:val="both"/>
      </w:pPr>
    </w:p>
    <w:p w:rsidR="000F3BC9" w:rsidRDefault="000F3BC9" w:rsidP="000F3BC9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F3BC9" w:rsidRDefault="000F3BC9" w:rsidP="000F3BC9">
      <w:pPr>
        <w:jc w:val="both"/>
      </w:pPr>
    </w:p>
    <w:p w:rsidR="000F3BC9" w:rsidRDefault="000F3BC9" w:rsidP="000F3BC9">
      <w:pPr>
        <w:jc w:val="both"/>
      </w:pPr>
    </w:p>
    <w:p w:rsidR="000F3BC9" w:rsidRDefault="000F3BC9" w:rsidP="000F3BC9">
      <w:pPr>
        <w:ind w:left="360"/>
        <w:jc w:val="both"/>
      </w:pPr>
    </w:p>
    <w:p w:rsidR="000F3BC9" w:rsidRDefault="000F3BC9" w:rsidP="000F3BC9">
      <w:pPr>
        <w:ind w:left="360"/>
        <w:jc w:val="both"/>
      </w:pPr>
      <w:r>
        <w:t xml:space="preserve">Глава Усть-Большерецкого </w:t>
      </w:r>
    </w:p>
    <w:p w:rsidR="000F3BC9" w:rsidRDefault="000F3BC9" w:rsidP="000F3BC9">
      <w:pPr>
        <w:ind w:left="360"/>
        <w:jc w:val="both"/>
      </w:pPr>
      <w:r>
        <w:t xml:space="preserve">муниципального района                                                </w:t>
      </w:r>
      <w:r>
        <w:t xml:space="preserve">         </w:t>
      </w:r>
      <w:bookmarkStart w:id="0" w:name="_GoBack"/>
      <w:bookmarkEnd w:id="0"/>
      <w:r>
        <w:t xml:space="preserve">             К.Ю. </w:t>
      </w:r>
      <w:proofErr w:type="spellStart"/>
      <w:r>
        <w:t>Деникеев</w:t>
      </w:r>
      <w:proofErr w:type="spellEnd"/>
    </w:p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/>
    <w:p w:rsidR="000F3BC9" w:rsidRDefault="000F3BC9" w:rsidP="000F3BC9">
      <w:pPr>
        <w:pStyle w:val="a7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 </w:t>
      </w:r>
    </w:p>
    <w:p w:rsidR="000F3BC9" w:rsidRDefault="000F3BC9" w:rsidP="000F3BC9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0F3BC9" w:rsidRDefault="000F3BC9" w:rsidP="000F3BC9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0F3BC9" w:rsidRPr="00432607" w:rsidRDefault="000F3BC9" w:rsidP="000F3BC9">
      <w:pPr>
        <w:pStyle w:val="a5"/>
        <w:jc w:val="both"/>
        <w:rPr>
          <w:b w:val="0"/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Pr="00432607">
        <w:rPr>
          <w:b w:val="0"/>
          <w:sz w:val="18"/>
          <w:szCs w:val="18"/>
        </w:rPr>
        <w:t xml:space="preserve">от </w:t>
      </w:r>
      <w:r w:rsidRPr="00432607">
        <w:rPr>
          <w:b w:val="0"/>
          <w:sz w:val="18"/>
          <w:szCs w:val="18"/>
          <w:u w:val="single"/>
        </w:rPr>
        <w:t xml:space="preserve">05.03.2019  </w:t>
      </w:r>
      <w:r w:rsidRPr="00432607">
        <w:rPr>
          <w:b w:val="0"/>
          <w:sz w:val="18"/>
          <w:szCs w:val="18"/>
        </w:rPr>
        <w:t xml:space="preserve">№ </w:t>
      </w:r>
      <w:r w:rsidRPr="00432607">
        <w:rPr>
          <w:b w:val="0"/>
          <w:sz w:val="18"/>
          <w:szCs w:val="18"/>
          <w:u w:val="single"/>
        </w:rPr>
        <w:t xml:space="preserve"> 69</w:t>
      </w:r>
    </w:p>
    <w:p w:rsidR="000F3BC9" w:rsidRPr="00676850" w:rsidRDefault="000F3BC9" w:rsidP="000F3BC9">
      <w:pPr>
        <w:pStyle w:val="a7"/>
        <w:rPr>
          <w:rFonts w:ascii="Times New Roman" w:hAnsi="Times New Roman"/>
          <w:b/>
        </w:rPr>
      </w:pPr>
    </w:p>
    <w:p w:rsidR="000F3BC9" w:rsidRPr="00676850" w:rsidRDefault="000F3BC9" w:rsidP="000F3BC9">
      <w:pPr>
        <w:pStyle w:val="a7"/>
        <w:rPr>
          <w:rFonts w:ascii="Times New Roman" w:hAnsi="Times New Roman"/>
          <w:b/>
        </w:rPr>
      </w:pPr>
    </w:p>
    <w:p w:rsidR="000F3BC9" w:rsidRDefault="000F3BC9" w:rsidP="000F3BC9">
      <w:pPr>
        <w:pStyle w:val="a7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«Приложение  № 2</w:t>
      </w:r>
    </w:p>
    <w:p w:rsidR="000F3BC9" w:rsidRDefault="000F3BC9" w:rsidP="000F3BC9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0F3BC9" w:rsidRDefault="000F3BC9" w:rsidP="000F3BC9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0F3BC9" w:rsidRDefault="000F3BC9" w:rsidP="000F3BC9">
      <w:pPr>
        <w:pStyle w:val="a7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Pr="00432607">
        <w:rPr>
          <w:rFonts w:ascii="Times New Roman" w:hAnsi="Times New Roman"/>
          <w:sz w:val="18"/>
          <w:szCs w:val="18"/>
          <w:u w:val="single"/>
        </w:rPr>
        <w:t>12.07.2017</w:t>
      </w:r>
      <w:r>
        <w:rPr>
          <w:rFonts w:ascii="Times New Roman" w:hAnsi="Times New Roman"/>
          <w:sz w:val="18"/>
          <w:szCs w:val="18"/>
        </w:rPr>
        <w:t xml:space="preserve"> № </w:t>
      </w:r>
      <w:r w:rsidRPr="00432607">
        <w:rPr>
          <w:rFonts w:ascii="Times New Roman" w:hAnsi="Times New Roman"/>
          <w:sz w:val="18"/>
          <w:szCs w:val="18"/>
          <w:u w:val="single"/>
        </w:rPr>
        <w:t>269</w:t>
      </w:r>
    </w:p>
    <w:p w:rsidR="000F3BC9" w:rsidRDefault="000F3BC9" w:rsidP="000F3BC9">
      <w:pPr>
        <w:rPr>
          <w:b/>
          <w:sz w:val="22"/>
          <w:szCs w:val="22"/>
        </w:rPr>
      </w:pPr>
    </w:p>
    <w:p w:rsidR="000F3BC9" w:rsidRDefault="000F3BC9" w:rsidP="000F3BC9">
      <w:pPr>
        <w:ind w:left="851"/>
        <w:jc w:val="center"/>
        <w:rPr>
          <w:b/>
        </w:rPr>
      </w:pPr>
      <w:r>
        <w:rPr>
          <w:b/>
        </w:rPr>
        <w:t>Состав</w:t>
      </w:r>
    </w:p>
    <w:p w:rsidR="000F3BC9" w:rsidRDefault="000F3BC9" w:rsidP="000F3BC9">
      <w:pPr>
        <w:ind w:left="851"/>
        <w:jc w:val="center"/>
        <w:rPr>
          <w:b/>
        </w:rPr>
      </w:pPr>
      <w:r>
        <w:rPr>
          <w:b/>
        </w:rPr>
        <w:t xml:space="preserve">Комиссии по реализации мероприятий муниципальной программы </w:t>
      </w:r>
    </w:p>
    <w:p w:rsidR="000F3BC9" w:rsidRDefault="000F3BC9" w:rsidP="000F3BC9">
      <w:pPr>
        <w:ind w:left="851"/>
        <w:jc w:val="center"/>
        <w:rPr>
          <w:b/>
        </w:rPr>
      </w:pPr>
      <w:r>
        <w:rPr>
          <w:b/>
        </w:rPr>
        <w:t xml:space="preserve">«Развитие некоммерческого сектора и малого и среднего бизнеса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0F3BC9" w:rsidRDefault="000F3BC9" w:rsidP="000F3BC9">
      <w:pPr>
        <w:ind w:left="851"/>
        <w:jc w:val="center"/>
        <w:rPr>
          <w:b/>
        </w:rPr>
      </w:pPr>
      <w:r>
        <w:rPr>
          <w:b/>
        </w:rPr>
        <w:t xml:space="preserve">Усть-Большерецком 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>»</w:t>
      </w:r>
    </w:p>
    <w:p w:rsidR="000F3BC9" w:rsidRDefault="000F3BC9" w:rsidP="000F3BC9">
      <w:pPr>
        <w:ind w:left="993"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9"/>
        <w:gridCol w:w="6188"/>
      </w:tblGrid>
      <w:tr w:rsidR="000F3BC9" w:rsidRPr="00495F51" w:rsidTr="002F2D13">
        <w:tc>
          <w:tcPr>
            <w:tcW w:w="3828" w:type="dxa"/>
            <w:shd w:val="clear" w:color="auto" w:fill="auto"/>
            <w:hideMark/>
          </w:tcPr>
          <w:p w:rsidR="000F3BC9" w:rsidRDefault="000F3BC9" w:rsidP="002F2D13">
            <w:pPr>
              <w:ind w:left="993"/>
              <w:rPr>
                <w:rFonts w:eastAsia="Calibri"/>
              </w:rPr>
            </w:pPr>
          </w:p>
          <w:p w:rsidR="000F3BC9" w:rsidRPr="00495F51" w:rsidRDefault="000F3BC9" w:rsidP="002F2D13">
            <w:pPr>
              <w:ind w:left="993"/>
              <w:rPr>
                <w:rFonts w:eastAsia="Calibri"/>
              </w:rPr>
            </w:pPr>
            <w:r w:rsidRPr="00495F51">
              <w:rPr>
                <w:rFonts w:eastAsia="Calibri"/>
              </w:rPr>
              <w:t>Козьмина</w:t>
            </w:r>
          </w:p>
          <w:p w:rsidR="000F3BC9" w:rsidRPr="00495F51" w:rsidRDefault="000F3BC9" w:rsidP="002F2D13">
            <w:pPr>
              <w:ind w:left="993"/>
              <w:rPr>
                <w:rFonts w:eastAsia="Calibri"/>
                <w:lang w:eastAsia="en-US"/>
              </w:rPr>
            </w:pPr>
            <w:r w:rsidRPr="00495F51">
              <w:rPr>
                <w:rFonts w:eastAsia="Calibri"/>
              </w:rPr>
              <w:t>Наталья Валерьевна</w:t>
            </w:r>
          </w:p>
        </w:tc>
        <w:tc>
          <w:tcPr>
            <w:tcW w:w="7229" w:type="dxa"/>
            <w:shd w:val="clear" w:color="auto" w:fill="auto"/>
          </w:tcPr>
          <w:p w:rsidR="000F3BC9" w:rsidRDefault="000F3BC9" w:rsidP="002F2D13">
            <w:pPr>
              <w:ind w:left="993"/>
              <w:jc w:val="both"/>
              <w:rPr>
                <w:rFonts w:eastAsia="Calibri"/>
              </w:rPr>
            </w:pP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  <w:r w:rsidRPr="00495F51">
              <w:rPr>
                <w:rFonts w:eastAsia="Calibri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rPr>
          <w:trHeight w:val="80"/>
        </w:trPr>
        <w:tc>
          <w:tcPr>
            <w:tcW w:w="3828" w:type="dxa"/>
            <w:shd w:val="clear" w:color="auto" w:fill="auto"/>
            <w:hideMark/>
          </w:tcPr>
          <w:p w:rsidR="000F3BC9" w:rsidRDefault="000F3BC9" w:rsidP="002F2D13">
            <w:pPr>
              <w:ind w:left="1027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Братчук</w:t>
            </w:r>
            <w:proofErr w:type="spellEnd"/>
          </w:p>
          <w:p w:rsidR="000F3BC9" w:rsidRDefault="000F3BC9" w:rsidP="002F2D13">
            <w:pPr>
              <w:ind w:left="1027"/>
              <w:rPr>
                <w:rFonts w:eastAsia="Calibri"/>
              </w:rPr>
            </w:pPr>
            <w:r>
              <w:rPr>
                <w:rFonts w:eastAsia="Calibri"/>
              </w:rPr>
              <w:t>Анжелика Николаевна</w:t>
            </w:r>
          </w:p>
          <w:p w:rsidR="000F3BC9" w:rsidRDefault="000F3BC9" w:rsidP="002F2D13">
            <w:pPr>
              <w:ind w:left="1027"/>
              <w:rPr>
                <w:rFonts w:eastAsia="Calibri"/>
              </w:rPr>
            </w:pPr>
          </w:p>
          <w:p w:rsidR="000F3BC9" w:rsidRPr="00495F51" w:rsidRDefault="000F3BC9" w:rsidP="002F2D13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0F3BC9" w:rsidRPr="007E67FA" w:rsidRDefault="000F3BC9" w:rsidP="002F2D13">
            <w:pPr>
              <w:ind w:left="958" w:hanging="95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   - </w:t>
            </w:r>
            <w:r w:rsidRPr="007E67FA">
              <w:rPr>
                <w:rFonts w:eastAsia="Calibri"/>
                <w:lang w:eastAsia="en-US"/>
              </w:rPr>
              <w:t>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0F3BC9" w:rsidRPr="00495F51" w:rsidRDefault="000F3BC9" w:rsidP="002F2D13">
            <w:pPr>
              <w:jc w:val="both"/>
              <w:rPr>
                <w:rFonts w:eastAsia="Calibri"/>
              </w:rPr>
            </w:pP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c>
          <w:tcPr>
            <w:tcW w:w="3828" w:type="dxa"/>
            <w:shd w:val="clear" w:color="auto" w:fill="auto"/>
            <w:hideMark/>
          </w:tcPr>
          <w:p w:rsidR="000F3BC9" w:rsidRDefault="000F3BC9" w:rsidP="002F2D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</w:t>
            </w:r>
            <w:proofErr w:type="spellStart"/>
            <w:r>
              <w:rPr>
                <w:rFonts w:eastAsia="Calibri"/>
              </w:rPr>
              <w:t>Иняткина</w:t>
            </w:r>
            <w:proofErr w:type="spellEnd"/>
          </w:p>
          <w:p w:rsidR="000F3BC9" w:rsidRPr="00495F51" w:rsidRDefault="000F3BC9" w:rsidP="002F2D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   Ирина Олеговна</w:t>
            </w:r>
          </w:p>
        </w:tc>
        <w:tc>
          <w:tcPr>
            <w:tcW w:w="7229" w:type="dxa"/>
            <w:shd w:val="clear" w:color="auto" w:fill="auto"/>
          </w:tcPr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  <w:r w:rsidRPr="00495F51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консультант</w:t>
            </w:r>
            <w:r w:rsidRPr="00495F51">
              <w:rPr>
                <w:rFonts w:eastAsia="Calibri"/>
              </w:rPr>
      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c>
          <w:tcPr>
            <w:tcW w:w="3828" w:type="dxa"/>
            <w:shd w:val="clear" w:color="auto" w:fill="auto"/>
          </w:tcPr>
          <w:p w:rsidR="000F3BC9" w:rsidRPr="00495F51" w:rsidRDefault="000F3BC9" w:rsidP="002F2D13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c>
          <w:tcPr>
            <w:tcW w:w="3828" w:type="dxa"/>
            <w:shd w:val="clear" w:color="auto" w:fill="auto"/>
            <w:hideMark/>
          </w:tcPr>
          <w:p w:rsidR="000F3BC9" w:rsidRPr="00495F51" w:rsidRDefault="000F3BC9" w:rsidP="002F2D13">
            <w:pPr>
              <w:ind w:left="993"/>
              <w:rPr>
                <w:rFonts w:eastAsia="Calibri"/>
              </w:rPr>
            </w:pPr>
            <w:r w:rsidRPr="00495F51">
              <w:rPr>
                <w:rFonts w:eastAsia="Calibri"/>
              </w:rPr>
              <w:t xml:space="preserve">Власова </w:t>
            </w:r>
          </w:p>
          <w:p w:rsidR="000F3BC9" w:rsidRPr="00495F51" w:rsidRDefault="000F3BC9" w:rsidP="002F2D13">
            <w:pPr>
              <w:ind w:left="993"/>
              <w:rPr>
                <w:rFonts w:eastAsia="Calibri"/>
                <w:lang w:eastAsia="en-US"/>
              </w:rPr>
            </w:pPr>
            <w:proofErr w:type="spellStart"/>
            <w:r w:rsidRPr="00495F51">
              <w:rPr>
                <w:rFonts w:eastAsia="Calibri"/>
              </w:rPr>
              <w:t>Аксана</w:t>
            </w:r>
            <w:proofErr w:type="spellEnd"/>
            <w:r w:rsidRPr="00495F51">
              <w:rPr>
                <w:rFonts w:eastAsia="Calibri"/>
              </w:rPr>
              <w:t xml:space="preserve"> Ивановна</w:t>
            </w:r>
          </w:p>
        </w:tc>
        <w:tc>
          <w:tcPr>
            <w:tcW w:w="7229" w:type="dxa"/>
            <w:shd w:val="clear" w:color="auto" w:fill="auto"/>
          </w:tcPr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  <w:r w:rsidRPr="00495F51">
              <w:rPr>
                <w:rFonts w:eastAsia="Calibri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c>
          <w:tcPr>
            <w:tcW w:w="3828" w:type="dxa"/>
            <w:shd w:val="clear" w:color="auto" w:fill="auto"/>
            <w:hideMark/>
          </w:tcPr>
          <w:p w:rsidR="000F3BC9" w:rsidRPr="00495F51" w:rsidRDefault="000F3BC9" w:rsidP="002F2D13">
            <w:pPr>
              <w:ind w:left="993"/>
              <w:rPr>
                <w:rFonts w:eastAsia="Calibri"/>
              </w:rPr>
            </w:pPr>
            <w:r w:rsidRPr="00495F51">
              <w:rPr>
                <w:rFonts w:eastAsia="Calibri"/>
              </w:rPr>
              <w:t>Бокова</w:t>
            </w:r>
          </w:p>
          <w:p w:rsidR="000F3BC9" w:rsidRPr="00495F51" w:rsidRDefault="000F3BC9" w:rsidP="002F2D13">
            <w:pPr>
              <w:ind w:left="993"/>
              <w:rPr>
                <w:rFonts w:eastAsia="Calibri"/>
                <w:lang w:eastAsia="en-US"/>
              </w:rPr>
            </w:pPr>
            <w:r w:rsidRPr="00495F51">
              <w:rPr>
                <w:rFonts w:eastAsia="Calibri"/>
              </w:rPr>
              <w:t>Наталья Николаевна</w:t>
            </w:r>
          </w:p>
        </w:tc>
        <w:tc>
          <w:tcPr>
            <w:tcW w:w="7229" w:type="dxa"/>
            <w:shd w:val="clear" w:color="auto" w:fill="auto"/>
          </w:tcPr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  <w:r w:rsidRPr="00495F51">
              <w:rPr>
                <w:rFonts w:eastAsia="Calibri"/>
              </w:rPr>
              <w:t>- заместитель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c>
          <w:tcPr>
            <w:tcW w:w="3828" w:type="dxa"/>
            <w:shd w:val="clear" w:color="auto" w:fill="auto"/>
            <w:hideMark/>
          </w:tcPr>
          <w:p w:rsidR="000F3BC9" w:rsidRPr="00495F51" w:rsidRDefault="000F3BC9" w:rsidP="002F2D13">
            <w:pPr>
              <w:ind w:left="993"/>
              <w:rPr>
                <w:rFonts w:eastAsia="Calibri"/>
              </w:rPr>
            </w:pPr>
            <w:r w:rsidRPr="00495F51">
              <w:rPr>
                <w:rFonts w:eastAsia="Calibri"/>
              </w:rPr>
              <w:t>Левченко</w:t>
            </w:r>
          </w:p>
          <w:p w:rsidR="000F3BC9" w:rsidRPr="00495F51" w:rsidRDefault="000F3BC9" w:rsidP="002F2D13">
            <w:pPr>
              <w:ind w:left="993"/>
              <w:rPr>
                <w:rFonts w:eastAsia="Calibri"/>
                <w:lang w:eastAsia="en-US"/>
              </w:rPr>
            </w:pPr>
            <w:r w:rsidRPr="00495F51">
              <w:rPr>
                <w:rFonts w:eastAsia="Calibri"/>
              </w:rPr>
              <w:t xml:space="preserve">Александр </w:t>
            </w:r>
            <w:r w:rsidRPr="00495F51">
              <w:rPr>
                <w:rFonts w:eastAsia="Calibri"/>
              </w:rPr>
              <w:lastRenderedPageBreak/>
              <w:t>Владимирович</w:t>
            </w:r>
          </w:p>
        </w:tc>
        <w:tc>
          <w:tcPr>
            <w:tcW w:w="7229" w:type="dxa"/>
            <w:shd w:val="clear" w:color="auto" w:fill="auto"/>
          </w:tcPr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  <w:r w:rsidRPr="00495F51">
              <w:rPr>
                <w:rFonts w:eastAsia="Calibri"/>
              </w:rPr>
              <w:lastRenderedPageBreak/>
              <w:t>- руководитель Комитета жилищно-коммунального хозяйства, топливно-</w:t>
            </w:r>
            <w:r w:rsidRPr="00495F51">
              <w:rPr>
                <w:rFonts w:eastAsia="Calibri"/>
              </w:rPr>
              <w:lastRenderedPageBreak/>
              <w:t>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0F3BC9" w:rsidRPr="00495F51" w:rsidRDefault="000F3BC9" w:rsidP="002F2D13">
            <w:pPr>
              <w:ind w:left="993"/>
              <w:jc w:val="both"/>
              <w:rPr>
                <w:rFonts w:eastAsia="Calibri"/>
                <w:lang w:eastAsia="en-US"/>
              </w:rPr>
            </w:pPr>
          </w:p>
        </w:tc>
      </w:tr>
      <w:tr w:rsidR="000F3BC9" w:rsidRPr="00495F51" w:rsidTr="002F2D13">
        <w:trPr>
          <w:trHeight w:val="1692"/>
        </w:trPr>
        <w:tc>
          <w:tcPr>
            <w:tcW w:w="3828" w:type="dxa"/>
            <w:shd w:val="clear" w:color="auto" w:fill="auto"/>
          </w:tcPr>
          <w:p w:rsidR="000F3BC9" w:rsidRPr="00495F51" w:rsidRDefault="000F3BC9" w:rsidP="002F2D13">
            <w:pPr>
              <w:ind w:left="993" w:firstLine="34"/>
              <w:rPr>
                <w:rFonts w:eastAsia="Calibri"/>
              </w:rPr>
            </w:pPr>
            <w:r w:rsidRPr="00495F51">
              <w:rPr>
                <w:rFonts w:eastAsia="Calibri"/>
              </w:rPr>
              <w:lastRenderedPageBreak/>
              <w:t>Калашникова Нина    Юрьевна</w:t>
            </w:r>
          </w:p>
          <w:p w:rsidR="000F3BC9" w:rsidRPr="00495F51" w:rsidRDefault="000F3BC9" w:rsidP="002F2D13">
            <w:pPr>
              <w:ind w:left="993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0F3BC9" w:rsidRPr="00495F51" w:rsidRDefault="000F3BC9" w:rsidP="002F2D13">
            <w:pPr>
              <w:ind w:left="99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заместитель</w:t>
            </w:r>
            <w:r w:rsidRPr="00495F51">
              <w:rPr>
                <w:rFonts w:eastAsia="Calibri"/>
              </w:rPr>
              <w:t xml:space="preserve"> руководителя -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0F3BC9" w:rsidRPr="00495F51" w:rsidRDefault="000F3BC9" w:rsidP="002F2D13">
            <w:pPr>
              <w:ind w:left="993"/>
              <w:rPr>
                <w:rFonts w:eastAsia="Calibri"/>
                <w:lang w:eastAsia="en-US"/>
              </w:rPr>
            </w:pPr>
          </w:p>
        </w:tc>
      </w:tr>
    </w:tbl>
    <w:p w:rsidR="000F3BC9" w:rsidRDefault="000F3BC9" w:rsidP="000F3BC9"/>
    <w:p w:rsidR="00742F9C" w:rsidRDefault="00742F9C"/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5E"/>
    <w:rsid w:val="000F3BC9"/>
    <w:rsid w:val="00742F9C"/>
    <w:rsid w:val="009E585E"/>
    <w:rsid w:val="00B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3BC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BC9"/>
    <w:rPr>
      <w:rFonts w:eastAsia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F3BC9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0F3BC9"/>
    <w:rPr>
      <w:rFonts w:eastAsia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0F3BC9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F3BC9"/>
    <w:rPr>
      <w:rFonts w:eastAsia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F3BC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F3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3BC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BC9"/>
    <w:rPr>
      <w:rFonts w:eastAsia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F3BC9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0F3BC9"/>
    <w:rPr>
      <w:rFonts w:eastAsia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0F3BC9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F3BC9"/>
    <w:rPr>
      <w:rFonts w:eastAsia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F3BC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F3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2019-10-31T05:46:00Z</dcterms:created>
  <dcterms:modified xsi:type="dcterms:W3CDTF">2019-11-28T02:02:00Z</dcterms:modified>
</cp:coreProperties>
</file>