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br/>
        <w:t>                                          ПОСТАНОВЛЕНИЕ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от 09.06.2015 № 239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4097E" w:rsidRPr="00B4097E" w:rsidTr="00B4097E">
        <w:trPr>
          <w:trHeight w:val="95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районной комиссии по делам несовершеннолетних и защите их прав Усть-Большерецкого муниципального района.</w:t>
            </w:r>
          </w:p>
        </w:tc>
      </w:tr>
    </w:tbl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      </w:t>
      </w:r>
      <w:proofErr w:type="gramStart"/>
      <w:r w:rsidRPr="00B4097E">
        <w:rPr>
          <w:rFonts w:eastAsia="Times New Roman" w:cs="Times New Roman"/>
          <w:color w:val="000000"/>
          <w:szCs w:val="24"/>
          <w:lang w:eastAsia="ru-RU"/>
        </w:rPr>
        <w:t>(см. постановление от </w:t>
      </w:r>
      <w:hyperlink r:id="rId5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04.07.2016 № 292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6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12.07.2016 № 296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7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12.08.2016 № 356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8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25.01.2017 № 10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9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21.03.2017 № 95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10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20.01.2016 № 08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11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31.10.2017 № 424</w:t>
        </w:r>
      </w:hyperlink>
      <w:r w:rsidRPr="00B4097E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12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31.01.2018 № 22</w:t>
        </w:r>
      </w:hyperlink>
      <w:r w:rsidRPr="00B4097E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13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16.07.2018 № 281</w:t>
        </w:r>
      </w:hyperlink>
      <w:r w:rsidRPr="00B4097E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14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06.11.2018 № 451</w:t>
        </w:r>
      </w:hyperlink>
      <w:r w:rsidRPr="00B4097E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15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06.11.2018 № 452</w:t>
        </w:r>
      </w:hyperlink>
      <w:r w:rsidRPr="00B4097E">
        <w:rPr>
          <w:rFonts w:eastAsia="Times New Roman" w:cs="Times New Roman"/>
          <w:color w:val="0000FF"/>
          <w:szCs w:val="24"/>
          <w:lang w:eastAsia="ru-RU"/>
        </w:rPr>
        <w:t>, от </w:t>
      </w:r>
      <w:hyperlink r:id="rId16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18.02.2019 № 44</w:t>
        </w:r>
      </w:hyperlink>
      <w:r w:rsidRPr="00B4097E">
        <w:rPr>
          <w:rFonts w:eastAsia="Times New Roman" w:cs="Times New Roman"/>
          <w:color w:val="0000FF"/>
          <w:szCs w:val="24"/>
          <w:lang w:eastAsia="ru-RU"/>
        </w:rPr>
        <w:t>, от</w:t>
      </w:r>
      <w:proofErr w:type="gramEnd"/>
      <w:r w:rsidRPr="00B4097E">
        <w:rPr>
          <w:rFonts w:eastAsia="Times New Roman" w:cs="Times New Roman"/>
          <w:color w:val="0000FF"/>
          <w:szCs w:val="24"/>
          <w:lang w:eastAsia="ru-RU"/>
        </w:rPr>
        <w:t> </w:t>
      </w:r>
      <w:hyperlink r:id="rId17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06.06.2019 № 229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4097E">
        <w:rPr>
          <w:rFonts w:eastAsia="Times New Roman" w:cs="Times New Roman"/>
          <w:color w:val="000000"/>
          <w:szCs w:val="24"/>
          <w:lang w:eastAsia="ru-RU"/>
        </w:rPr>
        <w:t>В соответствии с Законом Камчатского края от 04.12.2008 года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крае», Уставом Усть-Большерецкого муниципального района, Положением об Администрации Усть-Большерецкого муниципального района от </w:t>
      </w:r>
      <w:hyperlink r:id="rId18" w:tgtFrame="_blank" w:history="1">
        <w:r w:rsidRPr="00B4097E">
          <w:rPr>
            <w:rFonts w:eastAsia="Times New Roman" w:cs="Times New Roman"/>
            <w:color w:val="0000FF"/>
            <w:szCs w:val="24"/>
            <w:lang w:eastAsia="ru-RU"/>
          </w:rPr>
          <w:t>22.12.2011 №55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, Администрация Усть-Большерецкого</w:t>
      </w:r>
      <w:proofErr w:type="gramEnd"/>
      <w:r w:rsidRPr="00B4097E">
        <w:rPr>
          <w:rFonts w:eastAsia="Times New Roman" w:cs="Times New Roman"/>
          <w:color w:val="000000"/>
          <w:szCs w:val="24"/>
          <w:lang w:eastAsia="ru-RU"/>
        </w:rPr>
        <w:t> муниципального района,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  <w:bookmarkEnd w:id="0"/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1. Образовать комиссию по делам несовершеннолетних и защите их прав Уст</w:t>
      </w:r>
      <w:proofErr w:type="gramStart"/>
      <w:r w:rsidRPr="00B4097E">
        <w:rPr>
          <w:rFonts w:eastAsia="Times New Roman" w:cs="Times New Roman"/>
          <w:color w:val="000000"/>
          <w:szCs w:val="24"/>
          <w:lang w:eastAsia="ru-RU"/>
        </w:rPr>
        <w:t>ь-</w:t>
      </w:r>
      <w:proofErr w:type="gramEnd"/>
      <w:r w:rsidRPr="00B4097E">
        <w:rPr>
          <w:rFonts w:eastAsia="Times New Roman" w:cs="Times New Roman"/>
          <w:color w:val="000000"/>
          <w:szCs w:val="24"/>
          <w:lang w:eastAsia="ru-RU"/>
        </w:rPr>
        <w:t> Большерецкого муниципального района.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2. Утвердить состав комиссии по делам несовершеннолетних и защите их прав Уст</w:t>
      </w:r>
      <w:proofErr w:type="gramStart"/>
      <w:r w:rsidRPr="00B4097E">
        <w:rPr>
          <w:rFonts w:eastAsia="Times New Roman" w:cs="Times New Roman"/>
          <w:color w:val="000000"/>
          <w:szCs w:val="24"/>
          <w:lang w:eastAsia="ru-RU"/>
        </w:rPr>
        <w:t>ь-</w:t>
      </w:r>
      <w:proofErr w:type="gramEnd"/>
      <w:r w:rsidRPr="00B4097E">
        <w:rPr>
          <w:rFonts w:eastAsia="Times New Roman" w:cs="Times New Roman"/>
          <w:color w:val="000000"/>
          <w:szCs w:val="24"/>
          <w:lang w:eastAsia="ru-RU"/>
        </w:rPr>
        <w:t xml:space="preserve"> Большерецкого муниципального района, согласно приложению.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3. Направить настоящее постановление на согласование в Правительственную комиссию по делам несовершеннолетних и защите их прав Камчатского края.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4. 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 сети «Интернет».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5. Настоящее постановление вступает в силу после дня его обнародования.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Глава Администрации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B4097E" w:rsidRPr="00B4097E" w:rsidRDefault="00B4097E" w:rsidP="00B4097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К.Ю. Деникеев</w:t>
      </w:r>
      <w:bookmarkStart w:id="1" w:name="sub_1000"/>
      <w:bookmarkEnd w:id="1"/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Приложение к </w:t>
      </w:r>
      <w:hyperlink r:id="rId19" w:anchor="sub_0" w:history="1">
        <w:r w:rsidRPr="00B4097E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постановлению</w:t>
        </w:r>
      </w:hyperlink>
      <w:r w:rsidRPr="00B4097E">
        <w:rPr>
          <w:rFonts w:eastAsia="Times New Roman" w:cs="Times New Roman"/>
          <w:color w:val="000000"/>
          <w:szCs w:val="24"/>
          <w:lang w:eastAsia="ru-RU"/>
        </w:rPr>
        <w:t> Администрации</w:t>
      </w:r>
    </w:p>
    <w:p w:rsidR="00B4097E" w:rsidRPr="00B4097E" w:rsidRDefault="00B4097E" w:rsidP="00B4097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B4097E" w:rsidRPr="00B4097E" w:rsidRDefault="00B4097E" w:rsidP="00B4097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от 09.06.2015 N 239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89"/>
        <w:gridCol w:w="5258"/>
      </w:tblGrid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1. Логинов Василий Иванович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Усть-Большерецкого муниципального района, председатель комиссии;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2. 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Утенышева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Людмила Николаевна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руководитель Управления делами Администрации Усть-Большерецкого муниципального района, заместитель председателя комиссии;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3. 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Аринушкин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Иван Викторович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советник, ответственный секретарь комиссии</w:t>
            </w:r>
          </w:p>
        </w:tc>
      </w:tr>
      <w:tr w:rsidR="00B4097E" w:rsidRPr="00B4097E" w:rsidTr="00B4097E">
        <w:tc>
          <w:tcPr>
            <w:tcW w:w="9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Члены комиссии:</w:t>
            </w:r>
          </w:p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4. Кожемяка Анастасия Сергеевна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зам. руководителя - начальник отдела воспитания и дополнительного образования детей, опеки и попечительства над несовершеннолетними (ВДОД, ОПН) Управления образования Администрации Усть-Большерецкого MP;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5. Булкина Татьяна Анатольевна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консультант ВДОД, ОПН Управления образования Администрации Усть-Большерецкого MP;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6. 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Пантяшина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Валентина Григорьевна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руководитель Управления здравоохранения и социальной поддержки населения Администрации Усть-Большерецкого MP;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7. 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Ерошевская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Ольга Викторовна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руководитель Управления культуры, молодежи и спорта Администрации Усть-Большерецкого MP;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8. Жидкова Марина Аркадьевна</w:t>
            </w:r>
          </w:p>
          <w:p w:rsidR="00B4097E" w:rsidRPr="00B4097E" w:rsidRDefault="00B4097E" w:rsidP="00B4097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руководитель ГБУ Комплексный Центр социального обслуживания населения Усть-Большерецкого MP (по согласованию);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9. Никитина Светлана Александровна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социальный педагог МБУ Комплексный Центр социального обслуживания населения Усть-Большерецкого MP (по согласованию);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lastRenderedPageBreak/>
              <w:t>10. 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Дударев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Олег Александрович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руководитель ГУ Усть-Большерецкий Центр занятости населения (по согласованию);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11. Плотников Иван Иванович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заместитель начальника - начальник полиции Усть-Большерецкого МО МВД России (по согласованию);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12. 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Лянсек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Наталья Валентиновна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инспектор по делам несовершеннолетних группы участковых уполномоченных полиции и по ДН Усть-Большерецкого МО МВД России (по согласованию);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13. 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Пахотов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Андрей Леонидович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начальник Уголовно-исполнительной инспекции № 5 ФБУ МРУИ № 1 УФСИН России (по согласованию);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14. Жидкова Валерия Константиновна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Психолог МБОУ Усть-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Большерецкой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СОШ № 2 (по согласованию);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15. 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Гутенева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Наталья Степановна</w:t>
            </w: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Директор МБДОУ Детский сад «Чебурашка» (по согласованию);</w:t>
            </w:r>
          </w:p>
        </w:tc>
      </w:tr>
      <w:tr w:rsidR="00B4097E" w:rsidRPr="00B4097E" w:rsidTr="00B4097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16. 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Байсарова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Айса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Норановна</w:t>
            </w:r>
            <w:proofErr w:type="spellEnd"/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Default="00B4097E" w:rsidP="00EF7A78">
            <w:pPr>
              <w:spacing w:after="0" w:line="240" w:lineRule="auto"/>
              <w:ind w:right="77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F7A78" w:rsidRDefault="00B4097E" w:rsidP="00B4097E">
            <w:pPr>
              <w:spacing w:after="0" w:line="240" w:lineRule="auto"/>
              <w:ind w:right="77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17. 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Кисельников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Геннадий</w:t>
            </w:r>
          </w:p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Измаилович</w:t>
            </w:r>
            <w:proofErr w:type="spellEnd"/>
          </w:p>
          <w:p w:rsid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F7A78" w:rsidRDefault="00EF7A78" w:rsidP="00B4097E">
            <w:pPr>
              <w:spacing w:after="0" w:line="240" w:lineRule="auto"/>
              <w:ind w:right="776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2" w:name="_GoBack"/>
            <w:bookmarkEnd w:id="2"/>
          </w:p>
          <w:p w:rsidR="00B4097E" w:rsidRPr="00B4097E" w:rsidRDefault="00B4097E" w:rsidP="00B4097E">
            <w:pPr>
              <w:spacing w:after="0" w:line="240" w:lineRule="auto"/>
              <w:ind w:right="776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18. Васильева Ирина Игоревна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участковая медицинская сестра педиатрического кабинета МБУЗ «Усть-</w:t>
            </w:r>
            <w:proofErr w:type="spellStart"/>
            <w:r w:rsidRPr="00B4097E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B4097E">
              <w:rPr>
                <w:rFonts w:eastAsia="Times New Roman" w:cs="Times New Roman"/>
                <w:szCs w:val="24"/>
                <w:lang w:eastAsia="ru-RU"/>
              </w:rPr>
              <w:t> центральная </w:t>
            </w:r>
            <w:proofErr w:type="gramStart"/>
            <w:r w:rsidRPr="00B4097E">
              <w:rPr>
                <w:rFonts w:eastAsia="Times New Roman" w:cs="Times New Roman"/>
                <w:szCs w:val="24"/>
                <w:lang w:eastAsia="ru-RU"/>
              </w:rPr>
              <w:t>районной</w:t>
            </w:r>
            <w:proofErr w:type="gramEnd"/>
            <w:r w:rsidRPr="00B4097E">
              <w:rPr>
                <w:rFonts w:eastAsia="Times New Roman" w:cs="Times New Roman"/>
                <w:szCs w:val="24"/>
                <w:lang w:eastAsia="ru-RU"/>
              </w:rPr>
              <w:t> больница» (по согласованию);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Начальник правового отдела Администрации Усть-Большерецкого муниципального района;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Руководитель Управления образования Администрации Усть-Большерецкого муниципального района.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           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4097E" w:rsidRPr="00B4097E" w:rsidRDefault="00B4097E" w:rsidP="00B4097E">
            <w:pPr>
              <w:spacing w:after="0" w:line="240" w:lineRule="auto"/>
              <w:ind w:left="567"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097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B4097E" w:rsidRPr="00B4097E" w:rsidRDefault="00B4097E" w:rsidP="00B409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4097E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DD"/>
    <w:rsid w:val="0073488C"/>
    <w:rsid w:val="00B4097E"/>
    <w:rsid w:val="00EF7A78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3D63880-D9EF-4C82-B108-E817D7B6E14A" TargetMode="External"/><Relationship Id="rId13" Type="http://schemas.openxmlformats.org/officeDocument/2006/relationships/hyperlink" Target="http://pravo.minjust.ru:8080/bigs/showDocument.html?id=B5F519C3-FC9C-44E3-B8A3-799B41F2D9E4" TargetMode="External"/><Relationship Id="rId18" Type="http://schemas.openxmlformats.org/officeDocument/2006/relationships/hyperlink" Target="http://pravo.minjust.ru:8080/bigs/showDocument.html?id=F2205B9F-7349-4284-ABA7-E4CA962D86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525E71B5-91A9-45AE-98BD-090997633982" TargetMode="External"/><Relationship Id="rId12" Type="http://schemas.openxmlformats.org/officeDocument/2006/relationships/hyperlink" Target="http://pravo.minjust.ru:8080/bigs/showDocument.html?id=EF813C20-4F7F-4EB8-8826-B59FA7C0B521" TargetMode="External"/><Relationship Id="rId17" Type="http://schemas.openxmlformats.org/officeDocument/2006/relationships/hyperlink" Target="http://pravo.minjust.ru:8080/bigs/showDocument.html?id=038278D7-B7D8-49B0-B3E0-D76C2D9B1AA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0C07C570-4EE6-4950-B5DA-B126F3A9F29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1A062A4-1D89-4475-8E8D-054A00D729CB" TargetMode="External"/><Relationship Id="rId11" Type="http://schemas.openxmlformats.org/officeDocument/2006/relationships/hyperlink" Target="http://pravo.minjust.ru:8080/bigs/showDocument.html?id=07F24438-3EAE-468C-9D05-E218DEE5636D" TargetMode="External"/><Relationship Id="rId5" Type="http://schemas.openxmlformats.org/officeDocument/2006/relationships/hyperlink" Target="http://pravo.minjust.ru:8080/bigs/showDocument.html?id=5A1C7B7B-FC6C-46D9-A16B-33765E828256" TargetMode="External"/><Relationship Id="rId15" Type="http://schemas.openxmlformats.org/officeDocument/2006/relationships/hyperlink" Target="http://pravo.minjust.ru:8080/bigs/showDocument.html?id=5F30090D-DCF8-4806-83DC-5B60600C5E51" TargetMode="External"/><Relationship Id="rId10" Type="http://schemas.openxmlformats.org/officeDocument/2006/relationships/hyperlink" Target="http://pravo.minjust.ru:8080/bigs/showDocument.html?id=1724EB4B-70E0-40C5-9689-E1264D672DCA" TargetMode="External"/><Relationship Id="rId19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ADF81F5E-0787-40CA-A6FB-0EA783BE9814" TargetMode="External"/><Relationship Id="rId14" Type="http://schemas.openxmlformats.org/officeDocument/2006/relationships/hyperlink" Target="http://pravo.minjust.ru:8080/bigs/showDocument.html?id=2363CBD2-EF39-4EB8-B079-B4D0576EDA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2019-10-15T02:24:00Z</dcterms:created>
  <dcterms:modified xsi:type="dcterms:W3CDTF">2019-10-15T02:56:00Z</dcterms:modified>
</cp:coreProperties>
</file>