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DE" w:rsidRPr="00F52739" w:rsidRDefault="00AF67DE" w:rsidP="005E5342">
      <w:pPr>
        <w:spacing w:after="0" w:line="360" w:lineRule="auto"/>
        <w:ind w:left="623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273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AF67DE" w:rsidRDefault="00EB1372" w:rsidP="005E5342">
      <w:pPr>
        <w:spacing w:after="0" w:line="360" w:lineRule="auto"/>
        <w:ind w:left="623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Усть-Большерецкого муниципального района</w:t>
      </w:r>
    </w:p>
    <w:p w:rsidR="00EB1372" w:rsidRDefault="00EB1372" w:rsidP="005E5342">
      <w:pPr>
        <w:spacing w:after="0" w:line="36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К.Ю.Деникеев</w:t>
      </w:r>
    </w:p>
    <w:p w:rsidR="003D6613" w:rsidRPr="00F52739" w:rsidRDefault="003D6613" w:rsidP="005E5342">
      <w:pPr>
        <w:spacing w:after="0" w:line="36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«____»_____________202</w:t>
      </w:r>
      <w:r w:rsidR="00EB137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AF67DE" w:rsidRPr="00F52739" w:rsidRDefault="00AF67DE" w:rsidP="00AF6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DE" w:rsidRPr="00F52739" w:rsidRDefault="00AF67DE" w:rsidP="005E5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F19B6" w:rsidRDefault="00AF67DE" w:rsidP="005E5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3D66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творческом </w:t>
      </w:r>
      <w:r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конкурсе</w:t>
      </w:r>
      <w:r w:rsidR="00952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834E29"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6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посвящённом</w:t>
      </w:r>
      <w:r w:rsidR="00D1466C" w:rsidRPr="00F52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52739" w:rsidRDefault="00EB1372" w:rsidP="005E5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Дню моряка-подводника (19 марта 2021 года)</w:t>
      </w:r>
    </w:p>
    <w:p w:rsidR="00D1466C" w:rsidRPr="00F52739" w:rsidRDefault="00D1466C" w:rsidP="00D146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7DE" w:rsidRDefault="00AF67DE" w:rsidP="008A3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5E5342" w:rsidRPr="00F52739" w:rsidRDefault="005E5342" w:rsidP="008A3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E51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F4E51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в рамках шефского взаимодействия Усть-Большерецкого муниципального района и экипажа подводной лодки «Б-494»-«Усть-Большерецк» и посвящён </w:t>
      </w:r>
      <w:r w:rsidR="00AF4E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Дню моряка – подводника (19 марта 2021 года)</w:t>
      </w:r>
      <w:r w:rsidR="00AF4E51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4E51" w:rsidRPr="00F52739" w:rsidRDefault="00AF67DE" w:rsidP="00AF4E51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AF4E51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 </w:t>
      </w:r>
      <w:r w:rsidR="00AF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F4E51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AF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Усть-Большерецкого муниципального района. </w:t>
      </w:r>
    </w:p>
    <w:p w:rsidR="003D6613" w:rsidRPr="00F52739" w:rsidRDefault="003D6613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Структурным подразделением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уполномоченным решать организационные вопросы</w:t>
      </w:r>
      <w:r w:rsidR="0095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связанные с проведением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5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="00952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социальной поддержки населения Администрации Усть-Большерецкого муниципального района.</w:t>
      </w:r>
    </w:p>
    <w:p w:rsidR="001A11E1" w:rsidRDefault="001A11E1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7DE" w:rsidRPr="00F52739" w:rsidRDefault="00AF67DE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</w:t>
      </w:r>
      <w:r w:rsidR="001126B3"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2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1126B3" w:rsidRPr="00F52739" w:rsidRDefault="001126B3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6B3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="001126B3" w:rsidRPr="00F52739">
        <w:rPr>
          <w:rFonts w:ascii="Times New Roman" w:hAnsi="Times New Roman" w:cs="Times New Roman"/>
          <w:sz w:val="24"/>
          <w:szCs w:val="24"/>
        </w:rPr>
        <w:t xml:space="preserve">Создать условия для реализации </w:t>
      </w:r>
      <w:r w:rsidR="003D6613">
        <w:rPr>
          <w:rFonts w:ascii="Times New Roman" w:hAnsi="Times New Roman" w:cs="Times New Roman"/>
          <w:sz w:val="24"/>
          <w:szCs w:val="24"/>
        </w:rPr>
        <w:t xml:space="preserve">жителями Усть-Большерецкого района </w:t>
      </w:r>
      <w:r w:rsidR="001126B3" w:rsidRPr="00F52739">
        <w:rPr>
          <w:rFonts w:ascii="Times New Roman" w:hAnsi="Times New Roman" w:cs="Times New Roman"/>
          <w:sz w:val="24"/>
          <w:szCs w:val="24"/>
        </w:rPr>
        <w:t xml:space="preserve">творческой активности, </w:t>
      </w:r>
      <w:r w:rsidR="001126B3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художественно-творческих способностей и  воображения</w:t>
      </w:r>
      <w:r w:rsidR="001126B3" w:rsidRPr="00F52739">
        <w:rPr>
          <w:rFonts w:ascii="Times New Roman" w:hAnsi="Times New Roman" w:cs="Times New Roman"/>
          <w:sz w:val="24"/>
          <w:szCs w:val="24"/>
        </w:rPr>
        <w:t xml:space="preserve"> в сфере патриотического, нравственного и эстетического воспитания. </w:t>
      </w:r>
    </w:p>
    <w:p w:rsidR="001126B3" w:rsidRPr="00F52739" w:rsidRDefault="001126B3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Привлечь</w:t>
      </w:r>
      <w:r w:rsidR="00AF67DE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F67DE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участников конкурса к значимости 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шефского взаимодействия.</w:t>
      </w:r>
    </w:p>
    <w:p w:rsidR="00AF67DE" w:rsidRPr="00F52739" w:rsidRDefault="001126B3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AF67DE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Поддержать совместное детско-родительское творчество.</w:t>
      </w:r>
    </w:p>
    <w:p w:rsidR="001126B3" w:rsidRPr="00F52739" w:rsidRDefault="001126B3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7DE" w:rsidRDefault="00AF67DE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Задачи конкурса</w:t>
      </w:r>
    </w:p>
    <w:p w:rsidR="001A11E1" w:rsidRPr="00F52739" w:rsidRDefault="001A11E1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739" w:rsidRPr="00F52739" w:rsidRDefault="00F52739" w:rsidP="008A3673">
      <w:pPr>
        <w:spacing w:after="0" w:line="240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Формирование интереса к изучению </w:t>
      </w:r>
      <w:r w:rsidR="001A11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Подводных Сил</w:t>
      </w:r>
      <w:r w:rsidRPr="00F5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Отечества.</w:t>
      </w:r>
    </w:p>
    <w:p w:rsidR="00F52739" w:rsidRPr="00F52739" w:rsidRDefault="00F52739" w:rsidP="008A3673">
      <w:pPr>
        <w:spacing w:after="0" w:line="240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Выявление и поддержка одаренных и талантливых де</w:t>
      </w:r>
      <w:r w:rsidR="001A11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</w:t>
      </w:r>
    </w:p>
    <w:p w:rsidR="00F52739" w:rsidRPr="00F52739" w:rsidRDefault="001A11E1" w:rsidP="008A3673">
      <w:pPr>
        <w:spacing w:after="0" w:line="240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F52739" w:rsidRPr="00F527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в детях любви к творчеству, красоте, искусству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739" w:rsidRPr="00F52739" w:rsidRDefault="001A11E1" w:rsidP="008A3673">
      <w:pPr>
        <w:spacing w:after="0" w:line="240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F52739" w:rsidRPr="00F5273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художественно-эстетического отношения к искусству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739" w:rsidRPr="00F52739" w:rsidRDefault="001A11E1" w:rsidP="008A3673">
      <w:pPr>
        <w:spacing w:after="0" w:line="240" w:lineRule="auto"/>
        <w:ind w:left="6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F52739" w:rsidRPr="00F527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Стимулирование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ознавательных интересов ребёнка.</w:t>
      </w:r>
    </w:p>
    <w:p w:rsidR="00F52739" w:rsidRDefault="001A11E1" w:rsidP="008A3673">
      <w:pPr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F52739" w:rsidRPr="00F5273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художественно-изобразительных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2739"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52739" w:rsidRPr="00F52739" w:rsidRDefault="00F52739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7DE" w:rsidRDefault="00AF67DE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Участники конкурса</w:t>
      </w:r>
    </w:p>
    <w:p w:rsidR="001A11E1" w:rsidRPr="00F52739" w:rsidRDefault="001A11E1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К участию в дистанционном творческом конкурсе </w:t>
      </w:r>
      <w:r w:rsidR="001A11E1" w:rsidRPr="001A1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приглашаются жители Усть-Большерецкого района</w:t>
      </w:r>
      <w:r w:rsidRPr="001A1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возрастных категориях:</w:t>
      </w: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F52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возрастная группа - 5 </w:t>
      </w:r>
      <w:r w:rsidR="005772D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F52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лет;</w:t>
      </w: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F52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возрастная группа - 9 - 11 лет; </w:t>
      </w:r>
    </w:p>
    <w:p w:rsidR="00AF67DE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Pr="00F52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возрастная группа - 12 - 1</w:t>
      </w:r>
      <w:r w:rsidR="001A11E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77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лет;</w:t>
      </w:r>
    </w:p>
    <w:p w:rsidR="00AF4E51" w:rsidRDefault="005772D6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IV</w:t>
      </w:r>
      <w:r w:rsidRPr="00577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возрастная группа - старше 18 лет</w:t>
      </w:r>
      <w:r w:rsidR="00AF4E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B13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34C2" w:rsidRDefault="004734C2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Семейные и коллективные работы по каждой из номинаций оцениваются </w:t>
      </w:r>
      <w:r w:rsidR="009C40A1" w:rsidRPr="009C40A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отдельно от индивидуальных работ.</w:t>
      </w:r>
    </w:p>
    <w:p w:rsidR="000D3F65" w:rsidRPr="005772D6" w:rsidRDefault="000D3F65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</w:t>
      </w:r>
      <w:r w:rsidRPr="000D3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</w:t>
      </w:r>
      <w:r w:rsidRPr="000D3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223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ребёнка или взрослого</w:t>
      </w:r>
      <w:r w:rsidRPr="000D3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ограниченными возможностями здоровья,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это</w:t>
      </w:r>
      <w:r w:rsidRPr="000D3F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F67DE" w:rsidRDefault="00AF67DE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Номинации конкурса</w:t>
      </w:r>
    </w:p>
    <w:p w:rsidR="001A11E1" w:rsidRPr="00F52739" w:rsidRDefault="001A11E1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7DE" w:rsidRPr="00AF4E51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«</w:t>
      </w:r>
      <w:r w:rsidR="00EB1372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Подводные силы на страже Отечества</w:t>
      </w:r>
      <w:r w:rsidR="001A11E1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23E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372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работы,</w:t>
      </w:r>
      <w:r w:rsidR="00EF19B6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372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посвящённые славным подвигам и свершениям Подводных Сил в мирное и военное время (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EB1372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</w:t>
      </w:r>
      <w:r w:rsidR="00EB1372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любая)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1372" w:rsidRPr="00AF4E51" w:rsidRDefault="001A11E1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«</w:t>
      </w:r>
      <w:r w:rsidR="00EB1372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подплава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223E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372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</w:t>
      </w:r>
      <w:r w:rsidR="00EB1372" w:rsidRPr="00AF4E51">
        <w:rPr>
          <w:rFonts w:ascii="Times New Roman" w:hAnsi="Times New Roman" w:cs="Times New Roman"/>
          <w:sz w:val="24"/>
        </w:rPr>
        <w:t xml:space="preserve">художественные работы, посвящённые историческим событиям, связанным со строительством и развитием Подводных Сил </w:t>
      </w:r>
      <w:r w:rsidR="00EB1372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(техника исполнения - любая).</w:t>
      </w:r>
    </w:p>
    <w:p w:rsidR="00AF67DE" w:rsidRPr="00AF4E51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11E1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1A11E1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</w:t>
      </w:r>
      <w:r w:rsidR="001A11E1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223E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1E1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декламация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</w:t>
      </w:r>
      <w:r w:rsidR="001A11E1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пос</w:t>
      </w:r>
      <w:bookmarkStart w:id="0" w:name="_GoBack"/>
      <w:bookmarkEnd w:id="0"/>
      <w:r w:rsidR="001A11E1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вящённого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11E1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Подводным Силам Отечества 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(видеозапись).</w:t>
      </w:r>
    </w:p>
    <w:p w:rsidR="001A11E1" w:rsidRPr="00AF4E51" w:rsidRDefault="001A11E1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«Авторское стихотворение» </w:t>
      </w:r>
      <w:r w:rsidR="0095223E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декламация </w:t>
      </w:r>
      <w:r w:rsidR="001E0A1C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авторского 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стихотворения, посвящённого </w:t>
      </w:r>
      <w:r w:rsidR="00EB1372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Подводным Силам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372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Отечества 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(видеозапись).</w:t>
      </w:r>
    </w:p>
    <w:p w:rsidR="001A11E1" w:rsidRPr="00AF4E51" w:rsidRDefault="001A11E1" w:rsidP="008A3673">
      <w:pPr>
        <w:pStyle w:val="a3"/>
        <w:spacing w:before="0" w:beforeAutospacing="0" w:after="0" w:afterAutospacing="0"/>
        <w:jc w:val="both"/>
      </w:pPr>
      <w:r w:rsidRPr="00AF4E51">
        <w:t xml:space="preserve">5.5. </w:t>
      </w:r>
      <w:proofErr w:type="gramStart"/>
      <w:r w:rsidRPr="00AF4E51">
        <w:t xml:space="preserve">«Декоративно-прикладное искусство» </w:t>
      </w:r>
      <w:r w:rsidR="0095223E" w:rsidRPr="00AF4E51">
        <w:t>-</w:t>
      </w:r>
      <w:r w:rsidRPr="00AF4E51">
        <w:t xml:space="preserve"> </w:t>
      </w:r>
      <w:r w:rsidR="00AC176D" w:rsidRPr="00AF4E51">
        <w:t>работы</w:t>
      </w:r>
      <w:r w:rsidR="006E45B0" w:rsidRPr="00AF4E51">
        <w:t>, выполненные в технике</w:t>
      </w:r>
      <w:r w:rsidR="00AC176D" w:rsidRPr="00AF4E51">
        <w:t>: игрушка; кукла: традиционная кукла; авторская (сюжетная кукла); изделия из природного материала (лоза, тростник, флористика и др.); изделия из соломки; батик; бисероплетение</w:t>
      </w:r>
      <w:r w:rsidR="006E45B0" w:rsidRPr="00AF4E51">
        <w:t>; бумажная пластика; оригами; квиллинг</w:t>
      </w:r>
      <w:r w:rsidR="00AC176D" w:rsidRPr="00AF4E51">
        <w:t xml:space="preserve">, </w:t>
      </w:r>
      <w:r w:rsidR="005772D6" w:rsidRPr="00AF4E51">
        <w:t xml:space="preserve">посвящённые </w:t>
      </w:r>
      <w:r w:rsidR="00EB1372" w:rsidRPr="00AF4E51">
        <w:t>Подводным Силам</w:t>
      </w:r>
      <w:r w:rsidR="005772D6" w:rsidRPr="00AF4E51">
        <w:t>.</w:t>
      </w:r>
      <w:proofErr w:type="gramEnd"/>
    </w:p>
    <w:p w:rsidR="006E45B0" w:rsidRPr="00AF4E51" w:rsidRDefault="00AC176D" w:rsidP="008A3673">
      <w:pPr>
        <w:pStyle w:val="a3"/>
        <w:spacing w:before="0" w:beforeAutospacing="0" w:after="0" w:afterAutospacing="0"/>
        <w:jc w:val="both"/>
      </w:pPr>
      <w:r w:rsidRPr="00AF4E51">
        <w:t xml:space="preserve">5.6. </w:t>
      </w:r>
      <w:proofErr w:type="gramStart"/>
      <w:r w:rsidRPr="00AF4E51">
        <w:rPr>
          <w:rStyle w:val="a8"/>
          <w:b w:val="0"/>
        </w:rPr>
        <w:t>«Художественные ремесла» - работы</w:t>
      </w:r>
      <w:r w:rsidR="006E45B0" w:rsidRPr="00AF4E51">
        <w:rPr>
          <w:rStyle w:val="a8"/>
          <w:b w:val="0"/>
        </w:rPr>
        <w:t>, выполненные в технике</w:t>
      </w:r>
      <w:r w:rsidRPr="00AF4E51">
        <w:rPr>
          <w:rStyle w:val="a8"/>
          <w:b w:val="0"/>
        </w:rPr>
        <w:t>: р</w:t>
      </w:r>
      <w:r w:rsidRPr="00AF4E51">
        <w:t>оспись по дереву; резьба по дереву; изделия из бересты; деревянная скульптура; работа с глиной, архитектурным пластилином; изделия из соленого теста; лоскутное шитье; изделия из нитей (макраме, изонить, работа с лентами); кружевоплетение; художественное вязание; аппликация; вышивка; вышивка лентами; вышивка бисером; работа с кожей; мягкая игрушка;</w:t>
      </w:r>
      <w:proofErr w:type="gramEnd"/>
      <w:r w:rsidRPr="00AF4E51">
        <w:t xml:space="preserve"> н</w:t>
      </w:r>
      <w:r w:rsidR="006E45B0" w:rsidRPr="00AF4E51">
        <w:t xml:space="preserve">етрадиционные виды рукоделия; смешанная техника; роспись по стеклу; художественные изделия из металла, </w:t>
      </w:r>
      <w:r w:rsidR="00EB1372" w:rsidRPr="00AF4E51">
        <w:t>посвящённые Подводным Силам</w:t>
      </w:r>
      <w:r w:rsidR="006E45B0" w:rsidRPr="00AF4E51">
        <w:t>.</w:t>
      </w:r>
    </w:p>
    <w:p w:rsidR="005772D6" w:rsidRPr="00AF4E51" w:rsidRDefault="006E45B0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5772D6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«Лучший подарок - песня» - исполнение песни, посвящённой Подводным Силам Отечества (видеозапись).</w:t>
      </w:r>
    </w:p>
    <w:p w:rsidR="005772D6" w:rsidRPr="00AF4E51" w:rsidRDefault="006E45B0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5772D6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  «Авторская песня» - исполнение авторской песни, посвящённой Подводным Силам Отечества (видеозапись).</w:t>
      </w:r>
    </w:p>
    <w:p w:rsidR="00EB1372" w:rsidRPr="00AF4E51" w:rsidRDefault="00EB1372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5.9. «</w:t>
      </w:r>
      <w:r w:rsidR="00AC365F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9B60A9"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прозаическое сочинение небольшого объёма, свободной композиции, подразумевающее впечатления и соображения автора по одной из тем</w:t>
      </w:r>
      <w:r w:rsidRPr="00AF4E5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«История Подводных Сил Отечества», «Прославленные флотоводцы-подводники», «Подводные Силы в годы Великой Отечественной войны», «Подводные Силы в годы «холодной» войны», «Дальние походы подводников, не имеющие аналогов в мировой истории», «Подводники и наука», «Свободная тема» (должна быть связана с Подводными Силами).</w:t>
      </w:r>
    </w:p>
    <w:p w:rsidR="005772D6" w:rsidRDefault="005772D6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7DE" w:rsidRDefault="00AF67DE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Условия конкурса</w:t>
      </w:r>
    </w:p>
    <w:p w:rsidR="004734C2" w:rsidRPr="00F52739" w:rsidRDefault="004734C2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3F65" w:rsidRDefault="00AF67DE" w:rsidP="008A3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Срок проведения: </w:t>
      </w:r>
      <w:r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</w:t>
      </w:r>
      <w:r w:rsidR="00EB1372"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372"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4C2"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B1372"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34C2"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EB1372"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372"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4734C2"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может предоставить только 1 работу в каждой номинации.</w:t>
      </w:r>
      <w:r w:rsidR="0047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E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идеозаписи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в номинациях</w:t>
      </w:r>
      <w:r w:rsid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65F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r w:rsidR="00AC365F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C365F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«Авторское стихотворение», «Лучший подарок - песня», «Авторская песня», а также </w:t>
      </w:r>
      <w:r w:rsidR="00AF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ссе</w:t>
      </w:r>
      <w:r w:rsidR="00AF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представляются 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</w:t>
      </w:r>
      <w:r w:rsidR="0047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адрес </w:t>
      </w:r>
      <w:r w:rsid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социальной поддержки населения</w:t>
      </w:r>
      <w:r w:rsidR="00EF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  <w:r w:rsidR="00EF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 электронной почты </w:t>
      </w:r>
      <w:hyperlink r:id="rId6" w:history="1"/>
      <w:r w:rsidR="00EF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B18" w:rsidRP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social_konkurs@mail.ru</w:t>
      </w:r>
      <w:r w:rsidR="00EB1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 письма «КОНКУРС»)</w:t>
      </w:r>
      <w:r w:rsidR="000D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F65" w:rsidRPr="0051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на телефон </w:t>
      </w:r>
      <w:r w:rsidR="00517669" w:rsidRPr="0051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669" w:rsidRPr="00517669">
        <w:rPr>
          <w:rFonts w:ascii="Times New Roman" w:hAnsi="Times New Roman" w:cs="Times New Roman"/>
          <w:sz w:val="24"/>
        </w:rPr>
        <w:t>+7 (900) 444</w:t>
      </w:r>
      <w:r w:rsidR="001E0A1C">
        <w:rPr>
          <w:rFonts w:ascii="Times New Roman" w:hAnsi="Times New Roman" w:cs="Times New Roman"/>
          <w:sz w:val="24"/>
        </w:rPr>
        <w:t>-</w:t>
      </w:r>
      <w:r w:rsidR="00517669" w:rsidRPr="00517669">
        <w:rPr>
          <w:rFonts w:ascii="Times New Roman" w:hAnsi="Times New Roman" w:cs="Times New Roman"/>
          <w:sz w:val="24"/>
        </w:rPr>
        <w:t>97</w:t>
      </w:r>
      <w:r w:rsidR="001E0A1C">
        <w:rPr>
          <w:rFonts w:ascii="Times New Roman" w:hAnsi="Times New Roman" w:cs="Times New Roman"/>
          <w:sz w:val="24"/>
        </w:rPr>
        <w:t>-</w:t>
      </w:r>
      <w:r w:rsidR="00517669" w:rsidRPr="00517669">
        <w:rPr>
          <w:rFonts w:ascii="Times New Roman" w:hAnsi="Times New Roman" w:cs="Times New Roman"/>
          <w:sz w:val="24"/>
        </w:rPr>
        <w:t xml:space="preserve">91 </w:t>
      </w:r>
      <w:r w:rsidR="000D3F65" w:rsidRPr="0051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3F65" w:rsidRPr="0051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="000D3F65" w:rsidRPr="0051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5B0" w:rsidRPr="00F52739" w:rsidRDefault="006E45B0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744" w:rsidRP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номинациях </w:t>
      </w:r>
      <w:r w:rsidR="00EB1372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«Подводные силы на страже Отечества»</w:t>
      </w:r>
      <w:r w:rsidR="00025744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1372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подплава»</w:t>
      </w:r>
      <w:r w:rsidR="00025744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«Декоративно-прикладное искусство», «Художественные ремесла»</w:t>
      </w:r>
      <w:r w:rsidR="00025744" w:rsidRP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представляются 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</w:t>
      </w:r>
      <w:r w:rsidRP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Усть-Большерецк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РДДТ</w:t>
      </w:r>
      <w:r w:rsid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67DE" w:rsidRDefault="006E45B0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="00AF67DE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оформлению работ</w:t>
      </w:r>
      <w:r w:rsidR="00EF1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номинациях:</w:t>
      </w:r>
    </w:p>
    <w:p w:rsidR="00EF19B6" w:rsidRDefault="000D3F65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C365F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«Подводные силы на страже Отечества», «История подплава»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19B6" w:rsidRPr="00F52739" w:rsidRDefault="00EF19B6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требованиям тематики конкурса;</w:t>
      </w:r>
    </w:p>
    <w:p w:rsidR="00EF19B6" w:rsidRPr="00F52739" w:rsidRDefault="00EF19B6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формат рисунков А-4;</w:t>
      </w:r>
    </w:p>
    <w:p w:rsidR="00EF19B6" w:rsidRPr="00F52739" w:rsidRDefault="00EF19B6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внешний вид, эстетичность исполнения;</w:t>
      </w:r>
    </w:p>
    <w:p w:rsidR="00EF19B6" w:rsidRPr="00F52739" w:rsidRDefault="00EF19B6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указа</w:t>
      </w:r>
      <w:r w:rsidR="0002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данных автора: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</w:t>
      </w:r>
      <w:r w:rsidR="0002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</w:t>
      </w:r>
      <w:r w:rsid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(полное)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возраст,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(или адрес электронной почты), название коллектива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обратной стороне работы.</w:t>
      </w:r>
    </w:p>
    <w:p w:rsidR="00EF19B6" w:rsidRDefault="000D3F65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</w:t>
      </w:r>
      <w:r w:rsidR="00EF19B6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«Чтение стихотворения»</w:t>
      </w:r>
      <w:r w:rsidR="0001596E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19B6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«Авторское стихотворение»</w:t>
      </w:r>
      <w:r w:rsidR="0001596E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19B6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подарок - песня»</w:t>
      </w:r>
      <w:r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19B6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«Авторская песня»</w:t>
      </w:r>
      <w:r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3F65" w:rsidRPr="00F52739" w:rsidRDefault="000D3F65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требованиям тематики конкурса;</w:t>
      </w:r>
    </w:p>
    <w:p w:rsidR="000D3F65" w:rsidRDefault="000D3F65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видеозапись должна быть качественной с хорошим звуком, продолжительностью не более </w:t>
      </w:r>
      <w:r w:rsidRP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минут.</w:t>
      </w:r>
    </w:p>
    <w:p w:rsidR="0001596E" w:rsidRDefault="000D3F65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01596E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«Декоративно-прикладное искусство»</w:t>
      </w:r>
      <w:r w:rsidR="006E45B0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«Художественные ремесла»</w:t>
      </w:r>
      <w:r w:rsidR="00025744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2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5744" w:rsidRPr="00F52739" w:rsidRDefault="00025744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требованиям тематики конкурса;</w:t>
      </w:r>
    </w:p>
    <w:p w:rsidR="00025744" w:rsidRDefault="00025744" w:rsidP="008A3673">
      <w:pPr>
        <w:pStyle w:val="a3"/>
        <w:spacing w:before="0" w:beforeAutospacing="0" w:after="0" w:afterAutospacing="0"/>
        <w:jc w:val="both"/>
      </w:pPr>
      <w:r>
        <w:t xml:space="preserve">- </w:t>
      </w:r>
      <w:r w:rsidR="006E45B0">
        <w:t xml:space="preserve">габариты изделия (плоских и объемных) не </w:t>
      </w:r>
      <w:r w:rsidR="003D6613">
        <w:t xml:space="preserve">более </w:t>
      </w:r>
      <w:r w:rsidR="00AC365F">
        <w:t>1</w:t>
      </w:r>
      <w:r w:rsidR="003D6613">
        <w:t xml:space="preserve"> м по всем параметрам</w:t>
      </w:r>
      <w:r w:rsidR="006E45B0">
        <w:t xml:space="preserve">;  </w:t>
      </w:r>
    </w:p>
    <w:p w:rsidR="00025744" w:rsidRDefault="00025744" w:rsidP="008A3673">
      <w:pPr>
        <w:pStyle w:val="a3"/>
        <w:spacing w:before="0" w:beforeAutospacing="0" w:after="0" w:afterAutospacing="0"/>
        <w:jc w:val="both"/>
      </w:pPr>
      <w:r>
        <w:t>-</w:t>
      </w:r>
      <w:r w:rsidR="003D6613">
        <w:t xml:space="preserve"> </w:t>
      </w:r>
      <w:r w:rsidR="006E45B0">
        <w:t xml:space="preserve">наличие </w:t>
      </w:r>
      <w:r w:rsidR="006E45B0" w:rsidRPr="00025744">
        <w:t>этикетки</w:t>
      </w:r>
      <w:r w:rsidR="006E45B0">
        <w:t xml:space="preserve"> на лицевой стороне изделия с</w:t>
      </w:r>
      <w:r>
        <w:t>огласно требованиям к этикетажу</w:t>
      </w:r>
      <w:r w:rsidR="003D6613">
        <w:t>;</w:t>
      </w:r>
    </w:p>
    <w:p w:rsidR="006E45B0" w:rsidRDefault="00025744" w:rsidP="008A3673">
      <w:pPr>
        <w:pStyle w:val="a3"/>
        <w:spacing w:before="0" w:beforeAutospacing="0" w:after="0" w:afterAutospacing="0"/>
        <w:jc w:val="both"/>
      </w:pPr>
      <w:r>
        <w:t>-</w:t>
      </w:r>
      <w:r w:rsidR="003D6613">
        <w:t xml:space="preserve"> </w:t>
      </w:r>
      <w:r w:rsidR="006E45B0">
        <w:t xml:space="preserve">наличие прочных креплений на подвесных экспонатах (картинах, панно и т.п.), </w:t>
      </w:r>
      <w:r w:rsidR="003D6613">
        <w:t>п</w:t>
      </w:r>
      <w:r w:rsidR="006E45B0">
        <w:t xml:space="preserve">одставок для </w:t>
      </w:r>
      <w:r>
        <w:t xml:space="preserve">неподвесных </w:t>
      </w:r>
      <w:r w:rsidR="006E45B0">
        <w:t>экспонатов</w:t>
      </w:r>
      <w:r>
        <w:t>.</w:t>
      </w:r>
    </w:p>
    <w:p w:rsidR="00AC365F" w:rsidRDefault="00AC365F" w:rsidP="008A3673">
      <w:pPr>
        <w:pStyle w:val="a3"/>
        <w:spacing w:before="0" w:beforeAutospacing="0" w:after="0" w:afterAutospacing="0"/>
        <w:jc w:val="both"/>
      </w:pPr>
      <w:r>
        <w:t xml:space="preserve">Г) </w:t>
      </w:r>
      <w:r w:rsidRPr="009B60A9">
        <w:t>«Эссе»:</w:t>
      </w:r>
    </w:p>
    <w:p w:rsidR="00AC365F" w:rsidRPr="00F52739" w:rsidRDefault="00AC365F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предложенных тем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365F" w:rsidRDefault="00AC365F" w:rsidP="008A3673">
      <w:pPr>
        <w:pStyle w:val="a3"/>
        <w:spacing w:before="0" w:beforeAutospacing="0" w:after="0" w:afterAutospacing="0"/>
        <w:jc w:val="both"/>
      </w:pPr>
      <w:r>
        <w:t xml:space="preserve">- объём не более </w:t>
      </w:r>
      <w:r w:rsidR="009B60A9">
        <w:t>5</w:t>
      </w:r>
      <w:r>
        <w:t xml:space="preserve"> страниц печатного текста (без учёта титульного листа</w:t>
      </w:r>
      <w:r w:rsidR="009B60A9">
        <w:t>, приложений и списка литературы</w:t>
      </w:r>
      <w:r>
        <w:t>)</w:t>
      </w:r>
      <w:r w:rsidR="009B60A9">
        <w:t xml:space="preserve">, </w:t>
      </w:r>
      <w:r>
        <w:t>шрифт «</w:t>
      </w:r>
      <w:proofErr w:type="spellStart"/>
      <w:r w:rsidRPr="00AC365F">
        <w:t>Times</w:t>
      </w:r>
      <w:proofErr w:type="spellEnd"/>
      <w:r w:rsidRPr="00AC365F">
        <w:t xml:space="preserve"> </w:t>
      </w:r>
      <w:proofErr w:type="spellStart"/>
      <w:r w:rsidRPr="00AC365F">
        <w:t>New</w:t>
      </w:r>
      <w:proofErr w:type="spellEnd"/>
      <w:r w:rsidRPr="00AC365F">
        <w:t xml:space="preserve"> </w:t>
      </w:r>
      <w:proofErr w:type="spellStart"/>
      <w:r w:rsidRPr="00AC365F">
        <w:t>Roman</w:t>
      </w:r>
      <w:proofErr w:type="spellEnd"/>
      <w:r>
        <w:t>», размер «12», интервал «0», межстрочный «одинарный», поля «обычные»</w:t>
      </w:r>
      <w:r w:rsidR="00AF4E51">
        <w:t>, отступ первой строки «слева 1,5».</w:t>
      </w:r>
    </w:p>
    <w:p w:rsidR="009B60A9" w:rsidRDefault="009B60A9" w:rsidP="008A3673">
      <w:pPr>
        <w:pStyle w:val="a3"/>
        <w:spacing w:before="0" w:beforeAutospacing="0" w:after="0" w:afterAutospacing="0"/>
        <w:jc w:val="both"/>
      </w:pPr>
    </w:p>
    <w:p w:rsidR="00AF67DE" w:rsidRDefault="00AF67DE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оценки конкурсных работ</w:t>
      </w:r>
    </w:p>
    <w:p w:rsidR="000D3F65" w:rsidRPr="00F52739" w:rsidRDefault="000D3F65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оценки конкурсных работ и определения победителей конкурса создается жюри.</w:t>
      </w: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Критерии оценки творческих работ:</w:t>
      </w:r>
    </w:p>
    <w:p w:rsidR="00025744" w:rsidRDefault="00025744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AC365F" w:rsidRPr="00AC3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«Подводные силы на страже Отечества», «История подплава»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«Декоративно-прикладное искусство», </w:t>
      </w:r>
      <w:r w:rsidRPr="006E4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«Художественные ремесла»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67DE" w:rsidRPr="00F52739" w:rsidRDefault="00025744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тематике</w:t>
      </w:r>
      <w:r w:rsidR="00AF67DE"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содержания и оформления работы;</w:t>
      </w: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подачи материала, художественный замысел;</w:t>
      </w: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выразительность образа;</w:t>
      </w: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композиционная грамотность.</w:t>
      </w:r>
    </w:p>
    <w:p w:rsidR="00025744" w:rsidRDefault="00025744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«Авторское стихотворение», «Лучший подарок - песня», «Авторская песня»:</w:t>
      </w: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527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интонационная выразительность речи; </w:t>
      </w: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5273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использует выразительные средства (мимики, жестов, поз, движений);</w:t>
      </w: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52739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знание текста наизусть;</w:t>
      </w:r>
    </w:p>
    <w:p w:rsidR="00AF67DE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52739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воздействовать на слушателей.</w:t>
      </w:r>
    </w:p>
    <w:p w:rsidR="005D3DF6" w:rsidRDefault="005D3DF6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В)  «Эссе»:</w:t>
      </w:r>
    </w:p>
    <w:p w:rsidR="005D3DF6" w:rsidRDefault="005D3DF6" w:rsidP="005D3DF6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тематике</w:t>
      </w: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13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3DF6" w:rsidRPr="005D3DF6" w:rsidRDefault="00913B98" w:rsidP="005D3DF6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3DF6" w:rsidRPr="005D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 быть авторской, то есть не должна частично или полностью использовать работы других авторов;</w:t>
      </w:r>
    </w:p>
    <w:p w:rsidR="005D3DF6" w:rsidRPr="005D3DF6" w:rsidRDefault="00913B98" w:rsidP="00913B98">
      <w:pPr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3DF6" w:rsidRPr="005D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личностный характер восприятия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r w:rsidR="005D3DF6" w:rsidRPr="005D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осмысление (эссе должно содержать личное мнение автора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r w:rsidR="005D3DF6" w:rsidRPr="005D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D3DF6" w:rsidRPr="005D3DF6" w:rsidRDefault="00913B98" w:rsidP="00913B98">
      <w:pPr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3DF6" w:rsidRPr="005D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аргументация своей точки зрения с опорой на факты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D3DF6" w:rsidRPr="005D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опыт;</w:t>
      </w:r>
    </w:p>
    <w:p w:rsidR="005D3DF6" w:rsidRPr="005D3DF6" w:rsidRDefault="00913B98" w:rsidP="00913B98">
      <w:pPr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3DF6" w:rsidRPr="005D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смысловое единство, согласованность ключевых тезисов и утверждений, непротиворечивость личностных суждений;</w:t>
      </w:r>
    </w:p>
    <w:p w:rsidR="005D3DF6" w:rsidRPr="005D3DF6" w:rsidRDefault="00913B98" w:rsidP="00913B98">
      <w:pPr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D3DF6" w:rsidRPr="005D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эссе должно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написано</w:t>
      </w:r>
      <w:r w:rsidR="005D3DF6" w:rsidRPr="005D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простым, общедоступным языком с соблюдением языковых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F65" w:rsidRPr="00F52739" w:rsidRDefault="000D3F65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7DE" w:rsidRDefault="00AF67DE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Подведение итогов и награждение</w:t>
      </w:r>
    </w:p>
    <w:p w:rsidR="00025744" w:rsidRPr="00F52739" w:rsidRDefault="00025744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7DE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Конкурсные работы будут рассмотрены на заседании членов жюри </w:t>
      </w:r>
      <w:r w:rsidR="009B60A9" w:rsidRPr="009B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9B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0A9" w:rsidRPr="009B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9B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3D6613" w:rsidRPr="009B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B6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B60A9" w:rsidRDefault="00AF67DE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Жюри конкурса оценивает работы и принимает решение о победителях на закрытом заседании. Участники, занявшие призовые места, награждаются грамотами </w:t>
      </w:r>
      <w:r w:rsidR="003D6613" w:rsidRPr="0028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ценными призами </w:t>
      </w:r>
      <w:r w:rsidR="00025744" w:rsidRPr="0028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B60A9" w:rsidRPr="0028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Усть-Большерецкого муниципального района</w:t>
      </w:r>
      <w:r w:rsidRPr="0028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67DE" w:rsidRPr="00F52739" w:rsidRDefault="009B60A9" w:rsidP="008A367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8.3. Лучшие работы включаются в </w:t>
      </w:r>
      <w:r w:rsidR="0028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альманах </w:t>
      </w:r>
      <w:r w:rsidR="0028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военно-патриотической работы Усть-Боль</w:t>
      </w:r>
      <w:r w:rsidR="00AF4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шерецкого муниципального района и направляются в качестве подарка на подшефную подводную лодку «Б-494»-«Усть-Большерецк».</w:t>
      </w:r>
    </w:p>
    <w:p w:rsidR="003D6613" w:rsidRDefault="003D6613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7DE" w:rsidRDefault="00AF67DE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Состав жюри</w:t>
      </w:r>
    </w:p>
    <w:p w:rsidR="005E5342" w:rsidRDefault="005E5342" w:rsidP="008A3673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0064" w:rsidRPr="00F52739" w:rsidRDefault="00AF67DE" w:rsidP="008A3673">
      <w:pPr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F52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47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конкурса назначается отдельным распоряжением Главы Усть-Большерецкого муниципального района</w:t>
      </w:r>
      <w:r w:rsidR="003D6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sectPr w:rsidR="003F0064" w:rsidRPr="00F52739" w:rsidSect="006F3C42">
      <w:pgSz w:w="11904" w:h="16838"/>
      <w:pgMar w:top="993" w:right="821" w:bottom="851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1D"/>
    <w:multiLevelType w:val="multilevel"/>
    <w:tmpl w:val="CCE4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31E5E"/>
    <w:multiLevelType w:val="multilevel"/>
    <w:tmpl w:val="6560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B7136"/>
    <w:multiLevelType w:val="multilevel"/>
    <w:tmpl w:val="F016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86"/>
    <w:rsid w:val="0001596E"/>
    <w:rsid w:val="00025744"/>
    <w:rsid w:val="000D3F65"/>
    <w:rsid w:val="001126B3"/>
    <w:rsid w:val="00121325"/>
    <w:rsid w:val="001A11E1"/>
    <w:rsid w:val="001E0A1C"/>
    <w:rsid w:val="001E51C9"/>
    <w:rsid w:val="0028032D"/>
    <w:rsid w:val="002876A7"/>
    <w:rsid w:val="002F3FC9"/>
    <w:rsid w:val="003D6613"/>
    <w:rsid w:val="004734C2"/>
    <w:rsid w:val="00477B18"/>
    <w:rsid w:val="00517669"/>
    <w:rsid w:val="005772D6"/>
    <w:rsid w:val="005D3DF6"/>
    <w:rsid w:val="005E5342"/>
    <w:rsid w:val="006B7A16"/>
    <w:rsid w:val="006E45B0"/>
    <w:rsid w:val="007D7186"/>
    <w:rsid w:val="007E149E"/>
    <w:rsid w:val="007F2824"/>
    <w:rsid w:val="00834E29"/>
    <w:rsid w:val="00873B46"/>
    <w:rsid w:val="008A3673"/>
    <w:rsid w:val="009120FF"/>
    <w:rsid w:val="00913B98"/>
    <w:rsid w:val="0095223E"/>
    <w:rsid w:val="009B60A9"/>
    <w:rsid w:val="009C40A1"/>
    <w:rsid w:val="009D1012"/>
    <w:rsid w:val="00AC176D"/>
    <w:rsid w:val="00AC365F"/>
    <w:rsid w:val="00AF4E51"/>
    <w:rsid w:val="00AF67DE"/>
    <w:rsid w:val="00CC7AB8"/>
    <w:rsid w:val="00CD685E"/>
    <w:rsid w:val="00D1466C"/>
    <w:rsid w:val="00EB1372"/>
    <w:rsid w:val="00EF19B6"/>
    <w:rsid w:val="00F52739"/>
    <w:rsid w:val="00F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51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7D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F19B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C176D"/>
    <w:rPr>
      <w:b/>
      <w:bCs/>
    </w:rPr>
  </w:style>
  <w:style w:type="paragraph" w:styleId="a9">
    <w:name w:val="List Paragraph"/>
    <w:basedOn w:val="a"/>
    <w:uiPriority w:val="34"/>
    <w:qFormat/>
    <w:rsid w:val="0091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51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F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7D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F19B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C176D"/>
    <w:rPr>
      <w:b/>
      <w:bCs/>
    </w:rPr>
  </w:style>
  <w:style w:type="paragraph" w:styleId="a9">
    <w:name w:val="List Paragraph"/>
    <w:basedOn w:val="a"/>
    <w:uiPriority w:val="34"/>
    <w:qFormat/>
    <w:rsid w:val="0091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r.murat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РДДТ</dc:creator>
  <cp:lastModifiedBy>Начальник ОСПН</cp:lastModifiedBy>
  <cp:revision>9</cp:revision>
  <cp:lastPrinted>2021-02-16T02:43:00Z</cp:lastPrinted>
  <dcterms:created xsi:type="dcterms:W3CDTF">2020-12-10T06:12:00Z</dcterms:created>
  <dcterms:modified xsi:type="dcterms:W3CDTF">2021-02-16T02:53:00Z</dcterms:modified>
</cp:coreProperties>
</file>