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B" w:rsidRPr="005F566B" w:rsidRDefault="005F566B" w:rsidP="00674AEC">
      <w:pPr>
        <w:shd w:val="clear" w:color="auto" w:fill="B6DDE8" w:themeFill="accent5" w:themeFillTint="66"/>
        <w:spacing w:after="0" w:line="240" w:lineRule="auto"/>
        <w:jc w:val="center"/>
        <w:rPr>
          <w:b/>
          <w:sz w:val="28"/>
        </w:rPr>
      </w:pPr>
      <w:r w:rsidRPr="005F566B">
        <w:rPr>
          <w:b/>
          <w:sz w:val="28"/>
        </w:rPr>
        <w:t>К СВЕДЕНИЮ ЗАМЕЩАЮЩИХ РОДИТЕЛЕЙ</w:t>
      </w:r>
    </w:p>
    <w:p w:rsidR="005F566B" w:rsidRDefault="005F566B" w:rsidP="00AD1D65">
      <w:pPr>
        <w:spacing w:after="0" w:line="240" w:lineRule="auto"/>
        <w:jc w:val="center"/>
        <w:rPr>
          <w:b/>
        </w:rPr>
      </w:pP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МИНИСТЕРСТВО ОБРАЗОВАНИЯ И НАУКИ РОССИЙСКОЙ ФЕДЕРАЦИИ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ПИСЬМО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от 8 мая 2014 г. № ВК-911/07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О МЕТОДИЧЕСКИХ РАЗЪЯСНЕНИЯХ</w:t>
      </w:r>
    </w:p>
    <w:p w:rsidR="00A9368B" w:rsidRPr="005F566B" w:rsidRDefault="00A9368B" w:rsidP="00AD1D65">
      <w:pPr>
        <w:spacing w:after="0" w:line="240" w:lineRule="auto"/>
        <w:ind w:firstLine="708"/>
        <w:jc w:val="both"/>
      </w:pPr>
      <w:proofErr w:type="gramStart"/>
      <w:r>
        <w:t>В связи с поступающими от граждан и органов исполни</w:t>
      </w:r>
      <w:bookmarkStart w:id="0" w:name="_GoBack"/>
      <w:bookmarkEnd w:id="0"/>
      <w:r>
        <w:t>тельной власти субъектов Российской</w:t>
      </w:r>
      <w:r w:rsidR="00AD1D65" w:rsidRPr="00AD1D65">
        <w:t xml:space="preserve"> </w:t>
      </w:r>
      <w:r>
        <w:t>Федерации вопросами о применении Федерального закона от 19 мая 1995 г. № 81-ФЗ "О</w:t>
      </w:r>
      <w:r w:rsidR="00AD1D65" w:rsidRPr="00AD1D65">
        <w:t xml:space="preserve"> </w:t>
      </w:r>
      <w:r>
        <w:t>государственных пособиях гражданам, имеющим детей" (далее - Федеральный закон № 81-ФЗ)</w:t>
      </w:r>
      <w:r w:rsidR="00AD1D65" w:rsidRPr="00AD1D65">
        <w:t xml:space="preserve"> </w:t>
      </w:r>
      <w:proofErr w:type="spellStart"/>
      <w:r>
        <w:t>Минобрнауки</w:t>
      </w:r>
      <w:proofErr w:type="spellEnd"/>
      <w:r>
        <w:t xml:space="preserve"> России в дополнение к письму от 25 октября 2013 г. № АК-2403/07 направляет</w:t>
      </w:r>
      <w:r w:rsidR="00AD1D65" w:rsidRPr="00AD1D65">
        <w:t xml:space="preserve"> </w:t>
      </w:r>
      <w:r>
        <w:t>информацию о возможности выплаты единовременного пособия при передаче детей, оставшихся</w:t>
      </w:r>
      <w:r w:rsidR="00AD1D65" w:rsidRPr="00AD1D65">
        <w:t xml:space="preserve"> </w:t>
      </w:r>
      <w:r>
        <w:t>без попечения</w:t>
      </w:r>
      <w:proofErr w:type="gramEnd"/>
      <w:r>
        <w:t xml:space="preserve"> родителей, на все формы семейного устройства (</w:t>
      </w:r>
      <w:proofErr w:type="gramStart"/>
      <w:r>
        <w:t>усыновлении</w:t>
      </w:r>
      <w:proofErr w:type="gramEnd"/>
      <w:r>
        <w:t>, передаче под опеку</w:t>
      </w:r>
      <w:r w:rsidR="00AD1D65" w:rsidRPr="00AD1D65">
        <w:t xml:space="preserve"> </w:t>
      </w:r>
      <w:r>
        <w:t>(попечительство), в приемную семью).</w:t>
      </w:r>
    </w:p>
    <w:p w:rsidR="00A9368B" w:rsidRDefault="00A9368B" w:rsidP="00AD1D65">
      <w:pPr>
        <w:spacing w:after="0" w:line="240" w:lineRule="auto"/>
        <w:jc w:val="right"/>
      </w:pPr>
      <w:r>
        <w:t>В.Ш.КАГАНОВ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Приложение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О ВЫПЛАТЕ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ЕДИНОВРЕМЕННОГО ПОСОБИЯ ПРИ ВСЕХ ФОРМАХ УСТРОЙСТВА ДЕТЕЙ,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proofErr w:type="gramStart"/>
      <w:r w:rsidRPr="00AD1D65">
        <w:rPr>
          <w:b/>
        </w:rPr>
        <w:t>ЛИШЕННЫХ РОДИТЕЛЬСКОГО ПОПЕЧЕНИЯ, В СЕМЬЮ (УСЫНОВЛЕНИИ</w:t>
      </w:r>
      <w:proofErr w:type="gramEnd"/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r w:rsidRPr="00AD1D65">
        <w:rPr>
          <w:b/>
        </w:rPr>
        <w:t>(</w:t>
      </w:r>
      <w:proofErr w:type="gramStart"/>
      <w:r w:rsidRPr="00AD1D65">
        <w:rPr>
          <w:b/>
        </w:rPr>
        <w:t>УДОЧЕРЕНИИ</w:t>
      </w:r>
      <w:proofErr w:type="gramEnd"/>
      <w:r w:rsidRPr="00AD1D65">
        <w:rPr>
          <w:b/>
        </w:rPr>
        <w:t>), ПЕРЕДАЧЕ ПОД ОПЕКУ (ПОПЕЧИТЕЛЬСТВО),</w:t>
      </w:r>
    </w:p>
    <w:p w:rsidR="00A9368B" w:rsidRPr="00AD1D65" w:rsidRDefault="00A9368B" w:rsidP="00AD1D65">
      <w:pPr>
        <w:spacing w:after="0" w:line="240" w:lineRule="auto"/>
        <w:jc w:val="center"/>
        <w:rPr>
          <w:b/>
        </w:rPr>
      </w:pPr>
      <w:proofErr w:type="gramStart"/>
      <w:r w:rsidRPr="00AD1D65">
        <w:rPr>
          <w:b/>
        </w:rPr>
        <w:t>В ПРИЕМНУЮ СЕМЬЮ)</w:t>
      </w:r>
      <w:proofErr w:type="gramEnd"/>
    </w:p>
    <w:p w:rsidR="00A9368B" w:rsidRDefault="00A9368B" w:rsidP="00DA0181">
      <w:pPr>
        <w:spacing w:after="0" w:line="240" w:lineRule="auto"/>
        <w:ind w:firstLine="708"/>
        <w:jc w:val="both"/>
      </w:pPr>
      <w:r>
        <w:t>Статьей 3 Федерального закона от 19 мая 1995 г. № 81-ФЗ "О государственных пособиях</w:t>
      </w:r>
      <w:r w:rsidR="00AD1D65" w:rsidRPr="00AD1D65">
        <w:t xml:space="preserve"> </w:t>
      </w:r>
      <w:r>
        <w:t>гражданам, имеющим детей" (далее - федеральный закон) установлен, в том числе, такой вид</w:t>
      </w:r>
      <w:r w:rsidR="00DA0181" w:rsidRPr="00DA0181">
        <w:t xml:space="preserve"> </w:t>
      </w:r>
      <w:r>
        <w:t>государственного пособия, как единовременное пособие при передаче ребенка, оставшегося без</w:t>
      </w:r>
      <w:r w:rsidR="00DA0181" w:rsidRPr="00DA0181">
        <w:t xml:space="preserve"> </w:t>
      </w:r>
      <w:r>
        <w:t xml:space="preserve">попечения родителей, на воспитание в семью (усыновлении, установлении опеки </w:t>
      </w:r>
      <w:r w:rsidR="00DA0181" w:rsidRPr="00DA0181">
        <w:t xml:space="preserve"> </w:t>
      </w:r>
      <w:r>
        <w:t>попечительства)</w:t>
      </w:r>
      <w:proofErr w:type="gramStart"/>
      <w:r>
        <w:t>,в</w:t>
      </w:r>
      <w:proofErr w:type="gramEnd"/>
      <w:r>
        <w:t xml:space="preserve"> приемную семью).</w:t>
      </w:r>
    </w:p>
    <w:p w:rsidR="00A9368B" w:rsidRDefault="00A9368B" w:rsidP="00DA0181">
      <w:pPr>
        <w:spacing w:after="0" w:line="240" w:lineRule="auto"/>
        <w:ind w:firstLine="708"/>
        <w:jc w:val="both"/>
      </w:pPr>
      <w:r>
        <w:t>При этом в федеральном законе не установлены ограничения по выплате указанного пособия</w:t>
      </w:r>
      <w:r w:rsidR="00DA0181" w:rsidRPr="00DA0181">
        <w:t xml:space="preserve"> </w:t>
      </w:r>
      <w:r>
        <w:t>гражданам при повторной передаче в установленном порядке ребенка, оставшегося без попечения</w:t>
      </w:r>
      <w:r w:rsidR="00DA0181" w:rsidRPr="00DA0181">
        <w:t xml:space="preserve"> </w:t>
      </w:r>
      <w:r>
        <w:t>родителей, на воспитание в семью опекуна (попечителя), в которой он ранее находился, в случае</w:t>
      </w:r>
      <w:r w:rsidR="00DA0181" w:rsidRPr="00DA0181">
        <w:t xml:space="preserve"> </w:t>
      </w:r>
      <w:r>
        <w:t>возникновения новых правовых отношений.</w:t>
      </w:r>
      <w:r w:rsidR="00DA0181" w:rsidRPr="00DA0181">
        <w:t xml:space="preserve"> </w:t>
      </w:r>
      <w:r>
        <w:t>К лицам, имеющим правовое основание для повторного получения единовременного</w:t>
      </w:r>
      <w:r w:rsidR="00DA0181" w:rsidRPr="00DA0181">
        <w:t xml:space="preserve"> </w:t>
      </w:r>
      <w:r>
        <w:t>пособия, относятся следующие категории граждан:</w:t>
      </w:r>
    </w:p>
    <w:p w:rsidR="00A9368B" w:rsidRDefault="00A9368B" w:rsidP="00DA0181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усыновители детей, ранее находившихся в данной семье под опекой (попечительством);</w:t>
      </w:r>
    </w:p>
    <w:p w:rsidR="00A9368B" w:rsidRDefault="00A9368B" w:rsidP="00AD1D65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gramStart"/>
      <w:r>
        <w:t>опекуны (попечители) детей, находившихся в данной семье под опекой (попечительством) до</w:t>
      </w:r>
      <w:r w:rsidR="00DA0181" w:rsidRPr="00DA0181">
        <w:t xml:space="preserve"> </w:t>
      </w:r>
      <w:r>
        <w:t>освобождения опекуна (попечителя) по основаниям, указанным в абзаце первом пункта 1 статьи 39</w:t>
      </w:r>
      <w:r w:rsidR="00DA0181" w:rsidRPr="00DA0181">
        <w:t xml:space="preserve"> </w:t>
      </w:r>
      <w:r>
        <w:t>Гражданского кодекса Российской Федерации, устанавливающей право органа опеки и</w:t>
      </w:r>
      <w:r w:rsidR="00DA0181" w:rsidRPr="00DA0181">
        <w:t xml:space="preserve"> </w:t>
      </w:r>
      <w:r>
        <w:t>попечительства освобождать опекуна или попечителя от исполнения им своих обязанностей в</w:t>
      </w:r>
      <w:r w:rsidR="00DA0181" w:rsidRPr="00DA0181">
        <w:t xml:space="preserve"> </w:t>
      </w:r>
      <w:r>
        <w:t>случаях возвращения несовершеннолетнего его родителям или его усыновления.</w:t>
      </w:r>
      <w:proofErr w:type="gramEnd"/>
    </w:p>
    <w:p w:rsidR="00A9368B" w:rsidRDefault="00A9368B" w:rsidP="00DA0181">
      <w:pPr>
        <w:spacing w:after="0" w:line="240" w:lineRule="auto"/>
        <w:ind w:firstLine="360"/>
        <w:jc w:val="both"/>
      </w:pPr>
      <w:r>
        <w:t>Одновременно с этим сообщаем.</w:t>
      </w:r>
      <w:r w:rsidR="00DA0181" w:rsidRPr="00DA0181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ребенок был усыновлен или передан под опеку (попечительство) в период,</w:t>
      </w:r>
      <w:r w:rsidR="00DA0181" w:rsidRPr="00DA0181">
        <w:t xml:space="preserve"> </w:t>
      </w:r>
      <w:r>
        <w:t>предшествующий текущему году, и лица, взявшие ребенка на воспитание, приобрели право на</w:t>
      </w:r>
      <w:r w:rsidR="00DA0181" w:rsidRPr="00DA0181">
        <w:t xml:space="preserve"> </w:t>
      </w:r>
      <w:r>
        <w:t>единовременное пособие в том же году, пособие должно исчисляться в соответствии с</w:t>
      </w:r>
      <w:r w:rsidR="00DA0181" w:rsidRPr="00DA0181">
        <w:t xml:space="preserve"> </w:t>
      </w:r>
      <w:r>
        <w:t>производимыми выплатами на начало года, в котором были установлены усыновление или опека</w:t>
      </w:r>
      <w:r w:rsidR="00DA0181" w:rsidRPr="00DA0181">
        <w:t xml:space="preserve"> </w:t>
      </w:r>
      <w:r>
        <w:t>(попечительство).</w:t>
      </w:r>
    </w:p>
    <w:p w:rsidR="00A9368B" w:rsidRDefault="00A9368B" w:rsidP="00DA0181">
      <w:pPr>
        <w:spacing w:after="0" w:line="240" w:lineRule="auto"/>
        <w:ind w:firstLine="360"/>
        <w:jc w:val="both"/>
      </w:pPr>
      <w:r>
        <w:t>Таким образом, размер единовременного пособия рассчитывается исходя из даты передачи</w:t>
      </w:r>
    </w:p>
    <w:p w:rsidR="00A9368B" w:rsidRDefault="00A9368B" w:rsidP="00AD1D65">
      <w:pPr>
        <w:spacing w:after="0" w:line="240" w:lineRule="auto"/>
        <w:jc w:val="both"/>
      </w:pPr>
      <w:proofErr w:type="gramStart"/>
      <w:r>
        <w:t>ребенка, оставшегося без попечения родителей, на воспитание в семью, на основании решения суда, вступившего в законную силу, или акта органа опеки и попечительства (так, с 1 января 2013</w:t>
      </w:r>
      <w:proofErr w:type="gramEnd"/>
    </w:p>
    <w:p w:rsidR="00A9368B" w:rsidRDefault="00A9368B" w:rsidP="00AD1D65">
      <w:pPr>
        <w:spacing w:after="0" w:line="240" w:lineRule="auto"/>
        <w:jc w:val="both"/>
      </w:pPr>
      <w:r>
        <w:t>год денежная сумма единовременной выплаты составляет 13 087,61 руб. либо 100 000 руб.; с 1</w:t>
      </w:r>
    </w:p>
    <w:p w:rsidR="00A9368B" w:rsidRDefault="00A9368B" w:rsidP="00AD1D65">
      <w:pPr>
        <w:spacing w:after="0" w:line="240" w:lineRule="auto"/>
        <w:jc w:val="both"/>
      </w:pPr>
      <w:r>
        <w:t>января 2014 года - 13741,99 руб. либо 105000 руб.).</w:t>
      </w:r>
    </w:p>
    <w:p w:rsidR="00A9368B" w:rsidRDefault="00A9368B" w:rsidP="00194167">
      <w:pPr>
        <w:spacing w:after="0" w:line="240" w:lineRule="auto"/>
        <w:jc w:val="right"/>
      </w:pPr>
      <w:r>
        <w:t>Директор Департамента</w:t>
      </w:r>
    </w:p>
    <w:p w:rsidR="00A9368B" w:rsidRDefault="00A9368B" w:rsidP="00194167">
      <w:pPr>
        <w:spacing w:after="0" w:line="240" w:lineRule="auto"/>
        <w:jc w:val="right"/>
      </w:pPr>
      <w:r>
        <w:t>государственной политики</w:t>
      </w:r>
    </w:p>
    <w:p w:rsidR="00A9368B" w:rsidRDefault="00A9368B" w:rsidP="00194167">
      <w:pPr>
        <w:spacing w:after="0" w:line="240" w:lineRule="auto"/>
        <w:jc w:val="right"/>
      </w:pPr>
      <w:r>
        <w:t>в сфере защиты прав детей</w:t>
      </w:r>
    </w:p>
    <w:p w:rsidR="00354EEB" w:rsidRPr="00674AEC" w:rsidRDefault="00A9368B" w:rsidP="00AD1D65">
      <w:pPr>
        <w:spacing w:after="0" w:line="240" w:lineRule="auto"/>
        <w:jc w:val="right"/>
      </w:pPr>
      <w:r w:rsidRPr="00674AEC">
        <w:t>Е.А.СИЛЬЯНОВ</w:t>
      </w:r>
    </w:p>
    <w:p w:rsidR="007C2D1A" w:rsidRPr="001A776C" w:rsidRDefault="00776BA5" w:rsidP="001A77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 xml:space="preserve">В 2015 году размер единовременного пособия при всех формах устройства детей, оставшихся без попечения родителей, в замещающие семьи составляет </w:t>
      </w:r>
      <w:r w:rsidR="00194167"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 xml:space="preserve">для жителей </w:t>
      </w:r>
      <w:proofErr w:type="spellStart"/>
      <w:r w:rsidR="00194167"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>Усть</w:t>
      </w:r>
      <w:proofErr w:type="spellEnd"/>
      <w:r w:rsidR="00194167"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 xml:space="preserve">-Большерецкого района </w:t>
      </w:r>
      <w:r w:rsidR="00674AEC"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>23 196,48</w:t>
      </w:r>
      <w:r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 xml:space="preserve"> руб., при усыновлении (удочерении) ребенка-инвалида, ребенка в возрасте старше семи лет, а также детей, являющихся братьями и (или) сестрами, – </w:t>
      </w:r>
      <w:r w:rsidR="00674AEC"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 xml:space="preserve">177 240,00 </w:t>
      </w:r>
      <w:r w:rsidRPr="00674AEC">
        <w:rPr>
          <w:rFonts w:ascii="Times New Roman" w:hAnsi="Times New Roman" w:cs="Times New Roman"/>
          <w:b/>
          <w:i/>
          <w:sz w:val="24"/>
          <w:szCs w:val="24"/>
          <w:shd w:val="clear" w:color="auto" w:fill="D7EBF3"/>
        </w:rPr>
        <w:t>руб. на каждого такого ребенка.</w:t>
      </w:r>
      <w:proofErr w:type="gramEnd"/>
    </w:p>
    <w:sectPr w:rsidR="007C2D1A" w:rsidRPr="001A776C" w:rsidSect="0019416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A34"/>
    <w:multiLevelType w:val="hybridMultilevel"/>
    <w:tmpl w:val="AE3A5E54"/>
    <w:lvl w:ilvl="0" w:tplc="AEF0B8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68B"/>
    <w:rsid w:val="00194167"/>
    <w:rsid w:val="001A776C"/>
    <w:rsid w:val="00354EEB"/>
    <w:rsid w:val="005F566B"/>
    <w:rsid w:val="00674AEC"/>
    <w:rsid w:val="007441EF"/>
    <w:rsid w:val="00776BA5"/>
    <w:rsid w:val="007C2D1A"/>
    <w:rsid w:val="00A9368B"/>
    <w:rsid w:val="00AD1D65"/>
    <w:rsid w:val="00DA0181"/>
    <w:rsid w:val="00F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2D1A"/>
  </w:style>
  <w:style w:type="character" w:customStyle="1" w:styleId="a3">
    <w:name w:val="a"/>
    <w:basedOn w:val="a0"/>
    <w:rsid w:val="007C2D1A"/>
  </w:style>
  <w:style w:type="paragraph" w:styleId="a4">
    <w:name w:val="List Paragraph"/>
    <w:basedOn w:val="a"/>
    <w:uiPriority w:val="34"/>
    <w:qFormat/>
    <w:rsid w:val="00DA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10</cp:revision>
  <dcterms:created xsi:type="dcterms:W3CDTF">2015-11-01T06:44:00Z</dcterms:created>
  <dcterms:modified xsi:type="dcterms:W3CDTF">2015-11-05T04:37:00Z</dcterms:modified>
</cp:coreProperties>
</file>