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89" w:rsidRPr="00770B9F" w:rsidRDefault="00B57CFE" w:rsidP="001A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B9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30689" w:rsidRPr="00770B9F">
        <w:rPr>
          <w:rFonts w:ascii="Times New Roman" w:hAnsi="Times New Roman" w:cs="Times New Roman"/>
          <w:b/>
          <w:i/>
          <w:sz w:val="24"/>
          <w:szCs w:val="24"/>
        </w:rPr>
        <w:t>ПРАВКА</w:t>
      </w:r>
      <w:r w:rsidRPr="00770B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57CFE" w:rsidRPr="00770B9F" w:rsidRDefault="00B57CFE" w:rsidP="001A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70B9F">
        <w:rPr>
          <w:rFonts w:ascii="Times New Roman" w:hAnsi="Times New Roman" w:cs="Times New Roman"/>
          <w:b/>
          <w:i/>
          <w:sz w:val="24"/>
          <w:szCs w:val="24"/>
        </w:rPr>
        <w:t>об</w:t>
      </w:r>
      <w:proofErr w:type="gramEnd"/>
      <w:r w:rsidRPr="00770B9F">
        <w:rPr>
          <w:rFonts w:ascii="Times New Roman" w:hAnsi="Times New Roman" w:cs="Times New Roman"/>
          <w:b/>
          <w:i/>
          <w:sz w:val="24"/>
          <w:szCs w:val="24"/>
        </w:rPr>
        <w:t xml:space="preserve"> итогах социально-экономического развития Усть-Большерецкого муниципального района Камчатского края за</w:t>
      </w:r>
      <w:r w:rsidR="0044105C" w:rsidRPr="00770B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3658" w:rsidRPr="00770B9F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245932" w:rsidRPr="00770B9F">
        <w:rPr>
          <w:rFonts w:ascii="Times New Roman" w:hAnsi="Times New Roman" w:cs="Times New Roman"/>
          <w:b/>
          <w:i/>
          <w:sz w:val="24"/>
          <w:szCs w:val="24"/>
        </w:rPr>
        <w:t>квартал 20</w:t>
      </w:r>
      <w:r w:rsidR="00AC1D43" w:rsidRPr="00770B9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73DFF" w:rsidRPr="00770B9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45932" w:rsidRPr="00770B9F">
        <w:rPr>
          <w:rFonts w:ascii="Times New Roman" w:hAnsi="Times New Roman" w:cs="Times New Roman"/>
          <w:b/>
          <w:i/>
          <w:sz w:val="24"/>
          <w:szCs w:val="24"/>
        </w:rPr>
        <w:t xml:space="preserve"> года и ожидаемые итоги </w:t>
      </w:r>
      <w:r w:rsidR="00AD7FDC" w:rsidRPr="00770B9F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202F6F" w:rsidRPr="00770B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1B32" w:rsidRPr="00770B9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C1D43" w:rsidRPr="00770B9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73DFF" w:rsidRPr="00770B9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01B32" w:rsidRPr="00770B9F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B57CFE" w:rsidRPr="00770B9F" w:rsidRDefault="00B57CFE" w:rsidP="001A28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10E9" w:rsidRPr="00770B9F" w:rsidRDefault="002110E9" w:rsidP="001A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По состоянию на 01.01.202</w:t>
      </w:r>
      <w:r w:rsidR="00073DFF" w:rsidRPr="00770B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 Усть-Большерецкого муниципального района составила 7</w:t>
      </w:r>
      <w:r w:rsidR="00D94432" w:rsidRPr="00770B9F">
        <w:rPr>
          <w:rFonts w:ascii="Times New Roman" w:eastAsia="Times New Roman" w:hAnsi="Times New Roman" w:cs="Times New Roman"/>
          <w:sz w:val="24"/>
          <w:szCs w:val="24"/>
        </w:rPr>
        <w:t>260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86F75" w:rsidRPr="00770B9F" w:rsidRDefault="00C30689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C2FE5" w:rsidRPr="00770B9F">
        <w:rPr>
          <w:rFonts w:ascii="Times New Roman" w:hAnsi="Times New Roman" w:cs="Times New Roman"/>
          <w:sz w:val="24"/>
          <w:szCs w:val="24"/>
        </w:rPr>
        <w:t>0</w:t>
      </w:r>
      <w:r w:rsidR="002E1D23" w:rsidRPr="00770B9F">
        <w:rPr>
          <w:rFonts w:ascii="Times New Roman" w:hAnsi="Times New Roman" w:cs="Times New Roman"/>
          <w:sz w:val="24"/>
          <w:szCs w:val="24"/>
        </w:rPr>
        <w:t>6</w:t>
      </w:r>
      <w:r w:rsidRPr="00770B9F">
        <w:rPr>
          <w:rFonts w:ascii="Times New Roman" w:hAnsi="Times New Roman" w:cs="Times New Roman"/>
          <w:sz w:val="24"/>
          <w:szCs w:val="24"/>
        </w:rPr>
        <w:t>.20</w:t>
      </w:r>
      <w:r w:rsidR="002110E9" w:rsidRPr="00770B9F">
        <w:rPr>
          <w:rFonts w:ascii="Times New Roman" w:hAnsi="Times New Roman" w:cs="Times New Roman"/>
          <w:sz w:val="24"/>
          <w:szCs w:val="24"/>
        </w:rPr>
        <w:t>2</w:t>
      </w:r>
      <w:r w:rsidR="0031372D" w:rsidRPr="00770B9F">
        <w:rPr>
          <w:rFonts w:ascii="Times New Roman" w:hAnsi="Times New Roman" w:cs="Times New Roman"/>
          <w:sz w:val="24"/>
          <w:szCs w:val="24"/>
        </w:rPr>
        <w:t>2</w:t>
      </w:r>
      <w:r w:rsidRPr="00770B9F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муниципального района зарегистрировано </w:t>
      </w:r>
      <w:r w:rsidR="0029432E" w:rsidRPr="00770B9F">
        <w:rPr>
          <w:rFonts w:ascii="Times New Roman" w:hAnsi="Times New Roman" w:cs="Times New Roman"/>
          <w:sz w:val="24"/>
          <w:szCs w:val="24"/>
        </w:rPr>
        <w:t>2</w:t>
      </w:r>
      <w:r w:rsidR="002E1D23" w:rsidRPr="00770B9F">
        <w:rPr>
          <w:rFonts w:ascii="Times New Roman" w:hAnsi="Times New Roman" w:cs="Times New Roman"/>
          <w:sz w:val="24"/>
          <w:szCs w:val="24"/>
        </w:rPr>
        <w:t>2</w:t>
      </w:r>
      <w:r w:rsidR="0031372D" w:rsidRPr="00770B9F">
        <w:rPr>
          <w:rFonts w:ascii="Times New Roman" w:hAnsi="Times New Roman" w:cs="Times New Roman"/>
          <w:sz w:val="24"/>
          <w:szCs w:val="24"/>
        </w:rPr>
        <w:t>2</w:t>
      </w:r>
      <w:r w:rsidR="00AA258C" w:rsidRPr="00770B9F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Pr="00770B9F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284648" w:rsidRPr="00770B9F">
        <w:rPr>
          <w:rFonts w:ascii="Times New Roman" w:hAnsi="Times New Roman" w:cs="Times New Roman"/>
          <w:sz w:val="24"/>
          <w:szCs w:val="24"/>
        </w:rPr>
        <w:t>й</w:t>
      </w:r>
      <w:r w:rsidRPr="00770B9F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</w:t>
      </w:r>
      <w:r w:rsidR="00854001" w:rsidRPr="00770B9F">
        <w:rPr>
          <w:rFonts w:ascii="Times New Roman" w:hAnsi="Times New Roman" w:cs="Times New Roman"/>
          <w:sz w:val="24"/>
          <w:szCs w:val="24"/>
        </w:rPr>
        <w:t xml:space="preserve"> или</w:t>
      </w:r>
      <w:r w:rsidR="004269BC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2E1D23" w:rsidRPr="00770B9F">
        <w:rPr>
          <w:rFonts w:ascii="Times New Roman" w:hAnsi="Times New Roman" w:cs="Times New Roman"/>
          <w:sz w:val="24"/>
          <w:szCs w:val="24"/>
        </w:rPr>
        <w:t>105,2</w:t>
      </w:r>
      <w:r w:rsidR="004269BC" w:rsidRPr="00770B9F">
        <w:rPr>
          <w:rFonts w:ascii="Times New Roman" w:hAnsi="Times New Roman" w:cs="Times New Roman"/>
          <w:sz w:val="24"/>
          <w:szCs w:val="24"/>
        </w:rPr>
        <w:t>% к уровню 01.0</w:t>
      </w:r>
      <w:r w:rsidR="002E1D23" w:rsidRPr="00770B9F">
        <w:rPr>
          <w:rFonts w:ascii="Times New Roman" w:hAnsi="Times New Roman" w:cs="Times New Roman"/>
          <w:sz w:val="24"/>
          <w:szCs w:val="24"/>
        </w:rPr>
        <w:t>6</w:t>
      </w:r>
      <w:r w:rsidR="004269BC" w:rsidRPr="00770B9F">
        <w:rPr>
          <w:rFonts w:ascii="Times New Roman" w:hAnsi="Times New Roman" w:cs="Times New Roman"/>
          <w:sz w:val="24"/>
          <w:szCs w:val="24"/>
        </w:rPr>
        <w:t>.20</w:t>
      </w:r>
      <w:r w:rsidR="0029432E" w:rsidRPr="00770B9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1372D" w:rsidRPr="00770B9F">
        <w:rPr>
          <w:rFonts w:ascii="Times New Roman" w:hAnsi="Times New Roman" w:cs="Times New Roman"/>
          <w:sz w:val="24"/>
          <w:szCs w:val="24"/>
        </w:rPr>
        <w:t>1</w:t>
      </w:r>
      <w:r w:rsidR="004269BC" w:rsidRPr="00770B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D85EBF" w:rsidRPr="00770B9F">
        <w:rPr>
          <w:rFonts w:ascii="Times New Roman" w:hAnsi="Times New Roman" w:cs="Times New Roman"/>
          <w:sz w:val="24"/>
          <w:szCs w:val="24"/>
        </w:rPr>
        <w:t>, в том числе по формам собственности:</w:t>
      </w:r>
    </w:p>
    <w:p w:rsidR="00D85EBF" w:rsidRPr="00770B9F" w:rsidRDefault="00D85EBF" w:rsidP="001A28B4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70B9F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770B9F">
        <w:rPr>
          <w:rFonts w:ascii="Times New Roman" w:hAnsi="Times New Roman" w:cs="Times New Roman"/>
          <w:sz w:val="24"/>
          <w:szCs w:val="24"/>
        </w:rPr>
        <w:t xml:space="preserve">, включая муниципальную – </w:t>
      </w:r>
      <w:r w:rsidR="002E1D23" w:rsidRPr="00770B9F">
        <w:rPr>
          <w:rFonts w:ascii="Times New Roman" w:hAnsi="Times New Roman" w:cs="Times New Roman"/>
          <w:sz w:val="24"/>
          <w:szCs w:val="24"/>
        </w:rPr>
        <w:t>71</w:t>
      </w:r>
      <w:r w:rsidR="00C30689" w:rsidRPr="00770B9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110E9" w:rsidRPr="00770B9F">
        <w:rPr>
          <w:rFonts w:ascii="Times New Roman" w:hAnsi="Times New Roman" w:cs="Times New Roman"/>
          <w:sz w:val="24"/>
          <w:szCs w:val="24"/>
        </w:rPr>
        <w:t>ы</w:t>
      </w:r>
      <w:r w:rsidRPr="00770B9F">
        <w:rPr>
          <w:rFonts w:ascii="Times New Roman" w:hAnsi="Times New Roman" w:cs="Times New Roman"/>
          <w:sz w:val="24"/>
          <w:szCs w:val="24"/>
        </w:rPr>
        <w:t>;</w:t>
      </w:r>
    </w:p>
    <w:p w:rsidR="00D85EBF" w:rsidRPr="00770B9F" w:rsidRDefault="00D85EBF" w:rsidP="001A28B4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70B9F">
        <w:rPr>
          <w:rFonts w:ascii="Times New Roman" w:hAnsi="Times New Roman" w:cs="Times New Roman"/>
          <w:sz w:val="24"/>
          <w:szCs w:val="24"/>
        </w:rPr>
        <w:t>частная</w:t>
      </w:r>
      <w:proofErr w:type="gramEnd"/>
      <w:r w:rsidRPr="00770B9F">
        <w:rPr>
          <w:rFonts w:ascii="Times New Roman" w:hAnsi="Times New Roman" w:cs="Times New Roman"/>
          <w:sz w:val="24"/>
          <w:szCs w:val="24"/>
        </w:rPr>
        <w:t xml:space="preserve"> – </w:t>
      </w:r>
      <w:r w:rsidR="002E1D23" w:rsidRPr="00770B9F">
        <w:rPr>
          <w:rFonts w:ascii="Times New Roman" w:hAnsi="Times New Roman" w:cs="Times New Roman"/>
          <w:sz w:val="24"/>
          <w:szCs w:val="24"/>
        </w:rPr>
        <w:t>141</w:t>
      </w:r>
      <w:r w:rsidR="00C30689" w:rsidRPr="00770B9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110E9" w:rsidRPr="00770B9F">
        <w:rPr>
          <w:rFonts w:ascii="Times New Roman" w:hAnsi="Times New Roman" w:cs="Times New Roman"/>
          <w:sz w:val="24"/>
          <w:szCs w:val="24"/>
        </w:rPr>
        <w:t>ы</w:t>
      </w:r>
      <w:r w:rsidRPr="00770B9F">
        <w:rPr>
          <w:rFonts w:ascii="Times New Roman" w:hAnsi="Times New Roman" w:cs="Times New Roman"/>
          <w:sz w:val="24"/>
          <w:szCs w:val="24"/>
        </w:rPr>
        <w:t>;</w:t>
      </w:r>
    </w:p>
    <w:p w:rsidR="00D85EBF" w:rsidRPr="00770B9F" w:rsidRDefault="00D85EBF" w:rsidP="001A28B4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70B9F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770B9F">
        <w:rPr>
          <w:rFonts w:ascii="Times New Roman" w:hAnsi="Times New Roman" w:cs="Times New Roman"/>
          <w:sz w:val="24"/>
          <w:szCs w:val="24"/>
        </w:rPr>
        <w:t xml:space="preserve"> виды собственности – </w:t>
      </w:r>
      <w:r w:rsidR="00854001" w:rsidRPr="00770B9F">
        <w:rPr>
          <w:rFonts w:ascii="Times New Roman" w:hAnsi="Times New Roman" w:cs="Times New Roman"/>
          <w:sz w:val="24"/>
          <w:szCs w:val="24"/>
        </w:rPr>
        <w:t>1</w:t>
      </w:r>
      <w:r w:rsidR="002E1D23" w:rsidRPr="00770B9F">
        <w:rPr>
          <w:rFonts w:ascii="Times New Roman" w:hAnsi="Times New Roman" w:cs="Times New Roman"/>
          <w:sz w:val="24"/>
          <w:szCs w:val="24"/>
        </w:rPr>
        <w:t>0</w:t>
      </w:r>
      <w:r w:rsidR="00C30689" w:rsidRPr="00770B9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4713" w:rsidRPr="00770B9F">
        <w:rPr>
          <w:rFonts w:ascii="Times New Roman" w:hAnsi="Times New Roman" w:cs="Times New Roman"/>
          <w:sz w:val="24"/>
          <w:szCs w:val="24"/>
        </w:rPr>
        <w:t>.</w:t>
      </w:r>
    </w:p>
    <w:p w:rsidR="00C1306B" w:rsidRPr="00770B9F" w:rsidRDefault="00C1306B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Среднемесячная номинальная </w:t>
      </w:r>
      <w:r w:rsidR="005135EE" w:rsidRPr="00770B9F">
        <w:rPr>
          <w:rFonts w:ascii="Times New Roman" w:hAnsi="Times New Roman" w:cs="Times New Roman"/>
          <w:sz w:val="24"/>
          <w:szCs w:val="24"/>
        </w:rPr>
        <w:t xml:space="preserve">начисленная </w:t>
      </w:r>
      <w:r w:rsidRPr="00770B9F">
        <w:rPr>
          <w:rFonts w:ascii="Times New Roman" w:hAnsi="Times New Roman" w:cs="Times New Roman"/>
          <w:sz w:val="24"/>
          <w:szCs w:val="24"/>
        </w:rPr>
        <w:t>заработная плата (без выплат социального характера)</w:t>
      </w:r>
      <w:r w:rsidR="0002708C" w:rsidRPr="00770B9F">
        <w:rPr>
          <w:rFonts w:ascii="Times New Roman" w:hAnsi="Times New Roman" w:cs="Times New Roman"/>
          <w:sz w:val="24"/>
          <w:szCs w:val="24"/>
        </w:rPr>
        <w:t xml:space="preserve"> по организациям, не являющимся субъектами малого </w:t>
      </w:r>
      <w:r w:rsidR="005F5B23" w:rsidRPr="00770B9F">
        <w:rPr>
          <w:rFonts w:ascii="Times New Roman" w:hAnsi="Times New Roman" w:cs="Times New Roman"/>
          <w:sz w:val="24"/>
          <w:szCs w:val="24"/>
        </w:rPr>
        <w:t>предпринимательства за</w:t>
      </w:r>
      <w:r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8D436A" w:rsidRPr="00770B9F">
        <w:rPr>
          <w:rFonts w:ascii="Times New Roman" w:hAnsi="Times New Roman" w:cs="Times New Roman"/>
          <w:sz w:val="24"/>
          <w:szCs w:val="24"/>
        </w:rPr>
        <w:t>январь-</w:t>
      </w:r>
      <w:r w:rsidR="002E1D23" w:rsidRPr="00770B9F">
        <w:rPr>
          <w:rFonts w:ascii="Times New Roman" w:hAnsi="Times New Roman" w:cs="Times New Roman"/>
          <w:sz w:val="24"/>
          <w:szCs w:val="24"/>
        </w:rPr>
        <w:t>апрель</w:t>
      </w:r>
      <w:r w:rsidR="00245932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7E38E3" w:rsidRPr="00770B9F">
        <w:rPr>
          <w:rFonts w:ascii="Times New Roman" w:hAnsi="Times New Roman" w:cs="Times New Roman"/>
          <w:sz w:val="24"/>
          <w:szCs w:val="24"/>
        </w:rPr>
        <w:t>20</w:t>
      </w:r>
      <w:r w:rsidR="00ED5918" w:rsidRPr="00770B9F">
        <w:rPr>
          <w:rFonts w:ascii="Times New Roman" w:hAnsi="Times New Roman" w:cs="Times New Roman"/>
          <w:sz w:val="24"/>
          <w:szCs w:val="24"/>
        </w:rPr>
        <w:t>2</w:t>
      </w:r>
      <w:r w:rsidR="0031372D" w:rsidRPr="00770B9F">
        <w:rPr>
          <w:rFonts w:ascii="Times New Roman" w:hAnsi="Times New Roman" w:cs="Times New Roman"/>
          <w:sz w:val="24"/>
          <w:szCs w:val="24"/>
        </w:rPr>
        <w:t>2</w:t>
      </w:r>
      <w:r w:rsidRPr="00770B9F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770B9F">
        <w:rPr>
          <w:rFonts w:ascii="Times New Roman" w:hAnsi="Times New Roman" w:cs="Times New Roman"/>
          <w:sz w:val="24"/>
          <w:szCs w:val="24"/>
        </w:rPr>
        <w:t>а</w:t>
      </w:r>
      <w:r w:rsidRPr="00770B9F">
        <w:rPr>
          <w:rFonts w:ascii="Times New Roman" w:hAnsi="Times New Roman" w:cs="Times New Roman"/>
          <w:sz w:val="24"/>
          <w:szCs w:val="24"/>
        </w:rPr>
        <w:t xml:space="preserve"> по району составила </w:t>
      </w:r>
      <w:r w:rsidR="0031372D" w:rsidRPr="00770B9F">
        <w:rPr>
          <w:rFonts w:ascii="Times New Roman" w:hAnsi="Times New Roman" w:cs="Times New Roman"/>
          <w:sz w:val="24"/>
          <w:szCs w:val="24"/>
        </w:rPr>
        <w:t>8</w:t>
      </w:r>
      <w:r w:rsidR="002E1D23" w:rsidRPr="00770B9F">
        <w:rPr>
          <w:rFonts w:ascii="Times New Roman" w:hAnsi="Times New Roman" w:cs="Times New Roman"/>
          <w:sz w:val="24"/>
          <w:szCs w:val="24"/>
        </w:rPr>
        <w:t>4</w:t>
      </w:r>
      <w:r w:rsidR="004019F1" w:rsidRPr="00770B9F">
        <w:rPr>
          <w:rFonts w:ascii="Times New Roman" w:hAnsi="Times New Roman" w:cs="Times New Roman"/>
          <w:sz w:val="24"/>
          <w:szCs w:val="24"/>
        </w:rPr>
        <w:t> </w:t>
      </w:r>
      <w:r w:rsidR="0031372D" w:rsidRPr="00770B9F">
        <w:rPr>
          <w:rFonts w:ascii="Times New Roman" w:hAnsi="Times New Roman" w:cs="Times New Roman"/>
          <w:sz w:val="24"/>
          <w:szCs w:val="24"/>
        </w:rPr>
        <w:t>2</w:t>
      </w:r>
      <w:r w:rsidR="002E1D23" w:rsidRPr="00770B9F">
        <w:rPr>
          <w:rFonts w:ascii="Times New Roman" w:hAnsi="Times New Roman" w:cs="Times New Roman"/>
          <w:sz w:val="24"/>
          <w:szCs w:val="24"/>
        </w:rPr>
        <w:t>19</w:t>
      </w:r>
      <w:r w:rsidR="00856F40" w:rsidRPr="00770B9F">
        <w:rPr>
          <w:rFonts w:ascii="Times New Roman" w:hAnsi="Times New Roman" w:cs="Times New Roman"/>
          <w:sz w:val="24"/>
          <w:szCs w:val="24"/>
        </w:rPr>
        <w:t>,</w:t>
      </w:r>
      <w:r w:rsidR="002E1D23" w:rsidRPr="00770B9F">
        <w:rPr>
          <w:rFonts w:ascii="Times New Roman" w:hAnsi="Times New Roman" w:cs="Times New Roman"/>
          <w:sz w:val="24"/>
          <w:szCs w:val="24"/>
        </w:rPr>
        <w:t>40</w:t>
      </w:r>
      <w:r w:rsidRPr="00770B9F">
        <w:rPr>
          <w:rFonts w:ascii="Times New Roman" w:hAnsi="Times New Roman" w:cs="Times New Roman"/>
          <w:sz w:val="24"/>
          <w:szCs w:val="24"/>
        </w:rPr>
        <w:t xml:space="preserve"> рубл</w:t>
      </w:r>
      <w:r w:rsidR="008D436A" w:rsidRPr="00770B9F">
        <w:rPr>
          <w:rFonts w:ascii="Times New Roman" w:hAnsi="Times New Roman" w:cs="Times New Roman"/>
          <w:sz w:val="24"/>
          <w:szCs w:val="24"/>
        </w:rPr>
        <w:t>ей</w:t>
      </w:r>
      <w:r w:rsidRPr="00770B9F">
        <w:rPr>
          <w:rFonts w:ascii="Times New Roman" w:hAnsi="Times New Roman" w:cs="Times New Roman"/>
          <w:sz w:val="24"/>
          <w:szCs w:val="24"/>
        </w:rPr>
        <w:t xml:space="preserve"> или </w:t>
      </w:r>
      <w:r w:rsidR="0031372D" w:rsidRPr="00770B9F">
        <w:rPr>
          <w:rFonts w:ascii="Times New Roman" w:hAnsi="Times New Roman" w:cs="Times New Roman"/>
          <w:sz w:val="24"/>
          <w:szCs w:val="24"/>
        </w:rPr>
        <w:t>10</w:t>
      </w:r>
      <w:r w:rsidR="002E1D23" w:rsidRPr="00770B9F">
        <w:rPr>
          <w:rFonts w:ascii="Times New Roman" w:hAnsi="Times New Roman" w:cs="Times New Roman"/>
          <w:sz w:val="24"/>
          <w:szCs w:val="24"/>
        </w:rPr>
        <w:t>6</w:t>
      </w:r>
      <w:r w:rsidR="0031372D" w:rsidRPr="00770B9F">
        <w:rPr>
          <w:rFonts w:ascii="Times New Roman" w:hAnsi="Times New Roman" w:cs="Times New Roman"/>
          <w:sz w:val="24"/>
          <w:szCs w:val="24"/>
        </w:rPr>
        <w:t>5,</w:t>
      </w:r>
      <w:r w:rsidR="002E1D23" w:rsidRPr="00770B9F">
        <w:rPr>
          <w:rFonts w:ascii="Times New Roman" w:hAnsi="Times New Roman" w:cs="Times New Roman"/>
          <w:sz w:val="24"/>
          <w:szCs w:val="24"/>
        </w:rPr>
        <w:t>4</w:t>
      </w:r>
      <w:r w:rsidR="00455369" w:rsidRPr="00770B9F">
        <w:rPr>
          <w:rFonts w:ascii="Times New Roman" w:hAnsi="Times New Roman" w:cs="Times New Roman"/>
          <w:sz w:val="24"/>
          <w:szCs w:val="24"/>
        </w:rPr>
        <w:t>%</w:t>
      </w:r>
      <w:r w:rsidRPr="00770B9F">
        <w:rPr>
          <w:rFonts w:ascii="Times New Roman" w:hAnsi="Times New Roman" w:cs="Times New Roman"/>
          <w:sz w:val="24"/>
          <w:szCs w:val="24"/>
        </w:rPr>
        <w:t xml:space="preserve"> к </w:t>
      </w:r>
      <w:r w:rsidR="008D436A" w:rsidRPr="00770B9F">
        <w:rPr>
          <w:rFonts w:ascii="Times New Roman" w:hAnsi="Times New Roman" w:cs="Times New Roman"/>
          <w:sz w:val="24"/>
          <w:szCs w:val="24"/>
        </w:rPr>
        <w:t xml:space="preserve">аналогичному периоду </w:t>
      </w:r>
      <w:r w:rsidRPr="00770B9F">
        <w:rPr>
          <w:rFonts w:ascii="Times New Roman" w:hAnsi="Times New Roman" w:cs="Times New Roman"/>
          <w:sz w:val="24"/>
          <w:szCs w:val="24"/>
        </w:rPr>
        <w:t>20</w:t>
      </w:r>
      <w:r w:rsidR="0029432E" w:rsidRPr="00770B9F">
        <w:rPr>
          <w:rFonts w:ascii="Times New Roman" w:hAnsi="Times New Roman" w:cs="Times New Roman"/>
          <w:sz w:val="24"/>
          <w:szCs w:val="24"/>
        </w:rPr>
        <w:t>2</w:t>
      </w:r>
      <w:r w:rsidR="0031372D" w:rsidRPr="00770B9F">
        <w:rPr>
          <w:rFonts w:ascii="Times New Roman" w:hAnsi="Times New Roman" w:cs="Times New Roman"/>
          <w:sz w:val="24"/>
          <w:szCs w:val="24"/>
        </w:rPr>
        <w:t>1</w:t>
      </w:r>
      <w:r w:rsidRPr="00770B9F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770B9F">
        <w:rPr>
          <w:rFonts w:ascii="Times New Roman" w:hAnsi="Times New Roman" w:cs="Times New Roman"/>
          <w:sz w:val="24"/>
          <w:szCs w:val="24"/>
        </w:rPr>
        <w:t>а</w:t>
      </w:r>
      <w:r w:rsidRPr="00770B9F">
        <w:rPr>
          <w:rFonts w:ascii="Times New Roman" w:hAnsi="Times New Roman" w:cs="Times New Roman"/>
          <w:sz w:val="24"/>
          <w:szCs w:val="24"/>
        </w:rPr>
        <w:t>.</w:t>
      </w:r>
    </w:p>
    <w:p w:rsidR="00BB683B" w:rsidRPr="00770B9F" w:rsidRDefault="00BB683B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Прожиточный минимум</w:t>
      </w:r>
      <w:r w:rsidR="00E53207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CE5549" w:rsidRPr="00770B9F">
        <w:rPr>
          <w:rFonts w:ascii="Times New Roman" w:hAnsi="Times New Roman" w:cs="Times New Roman"/>
          <w:sz w:val="24"/>
          <w:szCs w:val="24"/>
        </w:rPr>
        <w:t>в Камчатском крае на 202</w:t>
      </w:r>
      <w:r w:rsidR="0031372D" w:rsidRPr="00770B9F">
        <w:rPr>
          <w:rFonts w:ascii="Times New Roman" w:hAnsi="Times New Roman" w:cs="Times New Roman"/>
          <w:sz w:val="24"/>
          <w:szCs w:val="24"/>
        </w:rPr>
        <w:t>2</w:t>
      </w:r>
      <w:r w:rsidR="00CE5549" w:rsidRPr="00770B9F">
        <w:rPr>
          <w:rFonts w:ascii="Times New Roman" w:hAnsi="Times New Roman" w:cs="Times New Roman"/>
          <w:sz w:val="24"/>
          <w:szCs w:val="24"/>
        </w:rPr>
        <w:t xml:space="preserve"> год</w:t>
      </w:r>
      <w:r w:rsidR="00E53207" w:rsidRPr="00770B9F">
        <w:rPr>
          <w:rFonts w:ascii="Times New Roman" w:hAnsi="Times New Roman" w:cs="Times New Roman"/>
          <w:sz w:val="24"/>
          <w:szCs w:val="24"/>
        </w:rPr>
        <w:t xml:space="preserve"> на душу населения составил </w:t>
      </w:r>
      <w:r w:rsidR="0031372D" w:rsidRPr="00770B9F">
        <w:rPr>
          <w:rFonts w:ascii="Times New Roman" w:hAnsi="Times New Roman" w:cs="Times New Roman"/>
          <w:sz w:val="24"/>
          <w:szCs w:val="24"/>
        </w:rPr>
        <w:t>22 930 рублей, для трудоспособного населения – 24 994 рубля, пенсионеров – 19 720 рублей, детей – 24 422 рубля</w:t>
      </w:r>
      <w:r w:rsidR="00E53207" w:rsidRPr="00770B9F">
        <w:rPr>
          <w:rFonts w:ascii="Times New Roman" w:hAnsi="Times New Roman" w:cs="Times New Roman"/>
          <w:sz w:val="24"/>
          <w:szCs w:val="24"/>
        </w:rPr>
        <w:t>.</w:t>
      </w:r>
      <w:r w:rsidR="00847360" w:rsidRPr="00770B9F">
        <w:rPr>
          <w:rFonts w:ascii="Times New Roman" w:hAnsi="Times New Roman" w:cs="Times New Roman"/>
          <w:sz w:val="24"/>
          <w:szCs w:val="24"/>
        </w:rPr>
        <w:t xml:space="preserve"> Муниципальный коэффициент по Усть-Большерецкого муниципальному району </w:t>
      </w:r>
      <w:r w:rsidR="009F0D9D" w:rsidRPr="00770B9F">
        <w:rPr>
          <w:rFonts w:ascii="Times New Roman" w:hAnsi="Times New Roman" w:cs="Times New Roman"/>
          <w:sz w:val="24"/>
          <w:szCs w:val="24"/>
        </w:rPr>
        <w:t xml:space="preserve">на </w:t>
      </w:r>
      <w:r w:rsidR="00847360" w:rsidRPr="00770B9F">
        <w:rPr>
          <w:rFonts w:ascii="Times New Roman" w:hAnsi="Times New Roman" w:cs="Times New Roman"/>
          <w:sz w:val="24"/>
          <w:szCs w:val="24"/>
        </w:rPr>
        <w:t>20</w:t>
      </w:r>
      <w:r w:rsidR="000968AF" w:rsidRPr="00770B9F">
        <w:rPr>
          <w:rFonts w:ascii="Times New Roman" w:hAnsi="Times New Roman" w:cs="Times New Roman"/>
          <w:sz w:val="24"/>
          <w:szCs w:val="24"/>
        </w:rPr>
        <w:t>2</w:t>
      </w:r>
      <w:r w:rsidR="009F0D9D" w:rsidRPr="00770B9F">
        <w:rPr>
          <w:rFonts w:ascii="Times New Roman" w:hAnsi="Times New Roman" w:cs="Times New Roman"/>
          <w:sz w:val="24"/>
          <w:szCs w:val="24"/>
        </w:rPr>
        <w:t>2 год</w:t>
      </w:r>
      <w:r w:rsidR="00847360" w:rsidRPr="00770B9F">
        <w:rPr>
          <w:rFonts w:ascii="Times New Roman" w:hAnsi="Times New Roman" w:cs="Times New Roman"/>
          <w:sz w:val="24"/>
          <w:szCs w:val="24"/>
        </w:rPr>
        <w:t xml:space="preserve"> составил 1,2</w:t>
      </w:r>
      <w:r w:rsidR="009F0D9D" w:rsidRPr="00770B9F">
        <w:rPr>
          <w:rFonts w:ascii="Times New Roman" w:hAnsi="Times New Roman" w:cs="Times New Roman"/>
          <w:sz w:val="24"/>
          <w:szCs w:val="24"/>
        </w:rPr>
        <w:t>7</w:t>
      </w:r>
      <w:r w:rsidR="00847360" w:rsidRPr="00770B9F">
        <w:rPr>
          <w:rFonts w:ascii="Times New Roman" w:hAnsi="Times New Roman" w:cs="Times New Roman"/>
          <w:sz w:val="24"/>
          <w:szCs w:val="24"/>
        </w:rPr>
        <w:t>.</w:t>
      </w:r>
    </w:p>
    <w:p w:rsidR="00BB683B" w:rsidRPr="00770B9F" w:rsidRDefault="00BB683B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 w:rsidRPr="00770B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0B9F">
        <w:rPr>
          <w:rFonts w:ascii="Times New Roman" w:hAnsi="Times New Roman" w:cs="Times New Roman"/>
          <w:sz w:val="24"/>
          <w:szCs w:val="24"/>
        </w:rPr>
        <w:t xml:space="preserve">по организациям, не являющимся </w:t>
      </w:r>
      <w:r w:rsidR="00D5499F" w:rsidRPr="00770B9F">
        <w:rPr>
          <w:rFonts w:ascii="Times New Roman" w:hAnsi="Times New Roman" w:cs="Times New Roman"/>
          <w:sz w:val="24"/>
          <w:szCs w:val="24"/>
        </w:rPr>
        <w:t xml:space="preserve">к </w:t>
      </w:r>
      <w:r w:rsidRPr="00770B9F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предпринимательства, за </w:t>
      </w:r>
      <w:r w:rsidR="00CB132B" w:rsidRPr="00770B9F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2E1D23" w:rsidRPr="00770B9F">
        <w:rPr>
          <w:rFonts w:ascii="Times New Roman" w:hAnsi="Times New Roman" w:cs="Times New Roman"/>
          <w:sz w:val="24"/>
          <w:szCs w:val="24"/>
        </w:rPr>
        <w:t>май</w:t>
      </w:r>
      <w:r w:rsidR="00245932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Pr="00770B9F">
        <w:rPr>
          <w:rFonts w:ascii="Times New Roman" w:hAnsi="Times New Roman" w:cs="Times New Roman"/>
          <w:sz w:val="24"/>
          <w:szCs w:val="24"/>
        </w:rPr>
        <w:t>20</w:t>
      </w:r>
      <w:r w:rsidR="00A83CD7" w:rsidRPr="00770B9F">
        <w:rPr>
          <w:rFonts w:ascii="Times New Roman" w:hAnsi="Times New Roman" w:cs="Times New Roman"/>
          <w:sz w:val="24"/>
          <w:szCs w:val="24"/>
        </w:rPr>
        <w:t>2</w:t>
      </w:r>
      <w:r w:rsidR="009F0D9D" w:rsidRPr="00770B9F">
        <w:rPr>
          <w:rFonts w:ascii="Times New Roman" w:hAnsi="Times New Roman" w:cs="Times New Roman"/>
          <w:sz w:val="24"/>
          <w:szCs w:val="24"/>
        </w:rPr>
        <w:t>2</w:t>
      </w:r>
      <w:r w:rsidRPr="00770B9F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770B9F">
        <w:rPr>
          <w:rFonts w:ascii="Times New Roman" w:hAnsi="Times New Roman" w:cs="Times New Roman"/>
          <w:sz w:val="24"/>
          <w:szCs w:val="24"/>
        </w:rPr>
        <w:t>а</w:t>
      </w:r>
      <w:r w:rsidRPr="00770B9F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2E1D23" w:rsidRPr="00770B9F">
        <w:rPr>
          <w:rFonts w:ascii="Times New Roman" w:hAnsi="Times New Roman" w:cs="Times New Roman"/>
          <w:sz w:val="24"/>
          <w:szCs w:val="24"/>
        </w:rPr>
        <w:t>25,9</w:t>
      </w:r>
      <w:r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C41FC1" w:rsidRPr="00770B9F">
        <w:rPr>
          <w:rFonts w:ascii="Times New Roman" w:hAnsi="Times New Roman" w:cs="Times New Roman"/>
          <w:sz w:val="24"/>
          <w:szCs w:val="24"/>
        </w:rPr>
        <w:t>млн</w:t>
      </w:r>
      <w:r w:rsidRPr="00770B9F">
        <w:rPr>
          <w:rFonts w:ascii="Times New Roman" w:hAnsi="Times New Roman" w:cs="Times New Roman"/>
          <w:sz w:val="24"/>
          <w:szCs w:val="24"/>
        </w:rPr>
        <w:t>. рублей</w:t>
      </w:r>
      <w:r w:rsidR="00063D58" w:rsidRPr="00770B9F">
        <w:rPr>
          <w:rFonts w:ascii="Times New Roman" w:hAnsi="Times New Roman" w:cs="Times New Roman"/>
          <w:sz w:val="24"/>
          <w:szCs w:val="24"/>
        </w:rPr>
        <w:t xml:space="preserve"> или </w:t>
      </w:r>
      <w:r w:rsidR="002E1D23" w:rsidRPr="00770B9F">
        <w:rPr>
          <w:rFonts w:ascii="Times New Roman" w:hAnsi="Times New Roman" w:cs="Times New Roman"/>
          <w:sz w:val="24"/>
          <w:szCs w:val="24"/>
        </w:rPr>
        <w:t>92</w:t>
      </w:r>
      <w:r w:rsidR="00683E28" w:rsidRPr="00770B9F">
        <w:rPr>
          <w:rFonts w:ascii="Times New Roman" w:hAnsi="Times New Roman" w:cs="Times New Roman"/>
          <w:sz w:val="24"/>
          <w:szCs w:val="24"/>
        </w:rPr>
        <w:t> %</w:t>
      </w:r>
      <w:r w:rsidR="00063D58" w:rsidRPr="00770B9F">
        <w:rPr>
          <w:rFonts w:ascii="Times New Roman" w:hAnsi="Times New Roman" w:cs="Times New Roman"/>
          <w:sz w:val="24"/>
          <w:szCs w:val="24"/>
        </w:rPr>
        <w:t xml:space="preserve"> к уровню</w:t>
      </w:r>
      <w:r w:rsidR="005135EE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CB132B" w:rsidRPr="00770B9F">
        <w:rPr>
          <w:rFonts w:ascii="Times New Roman" w:hAnsi="Times New Roman" w:cs="Times New Roman"/>
          <w:sz w:val="24"/>
          <w:szCs w:val="24"/>
        </w:rPr>
        <w:t>аналогичного периода</w:t>
      </w:r>
      <w:r w:rsidR="00245932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5135EE" w:rsidRPr="00770B9F">
        <w:rPr>
          <w:rFonts w:ascii="Times New Roman" w:hAnsi="Times New Roman" w:cs="Times New Roman"/>
          <w:sz w:val="24"/>
          <w:szCs w:val="24"/>
        </w:rPr>
        <w:t>20</w:t>
      </w:r>
      <w:r w:rsidR="00C41FC1" w:rsidRPr="00770B9F">
        <w:rPr>
          <w:rFonts w:ascii="Times New Roman" w:hAnsi="Times New Roman" w:cs="Times New Roman"/>
          <w:sz w:val="24"/>
          <w:szCs w:val="24"/>
        </w:rPr>
        <w:t>2</w:t>
      </w:r>
      <w:r w:rsidR="009F0D9D" w:rsidRPr="00770B9F">
        <w:rPr>
          <w:rFonts w:ascii="Times New Roman" w:hAnsi="Times New Roman" w:cs="Times New Roman"/>
          <w:sz w:val="24"/>
          <w:szCs w:val="24"/>
        </w:rPr>
        <w:t>1</w:t>
      </w:r>
      <w:r w:rsidR="005135EE" w:rsidRPr="00770B9F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770B9F">
        <w:rPr>
          <w:rFonts w:ascii="Times New Roman" w:hAnsi="Times New Roman" w:cs="Times New Roman"/>
          <w:sz w:val="24"/>
          <w:szCs w:val="24"/>
        </w:rPr>
        <w:t>а</w:t>
      </w:r>
      <w:r w:rsidRPr="00770B9F">
        <w:rPr>
          <w:rFonts w:ascii="Times New Roman" w:hAnsi="Times New Roman" w:cs="Times New Roman"/>
          <w:sz w:val="24"/>
          <w:szCs w:val="24"/>
        </w:rPr>
        <w:t>.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Исполнение местного бюджета Усть-Большерецкого муниципального района по доходам за 1 полугодие 2022 года составило 736 987,68614 тыс. рублей, из них налоговые и неналоговые доходы – 401 325,28443 тыс. рублей, безвозмездные поступления из бюджетов других уровней – 335 662,40171 тыс. рублей.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налоговых доходах составил единый сельскохозяйственный налог – 166 501,91220 тыс. рублей (или 43,1 % от общего объема налоговых доходов) и налог на доходы физических лиц – 167 994,30149 тыс. рублей (или 43,5% от общего объема налоговых доходов). 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Доходы от использования муниципального имущества – 10 626,69784 тыс. рублей (или 71,3%).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Исполнение местного бюджета по расходам за 1 полугодие 2022 года составило 679 787,53907 тыс. рублей, из них: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общегосударственные расходы – 70 008,15026 тыс. рублей;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национальная безопасность и правоохранительная деятельность – 338,70000 тыс. рублей;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национальная экономика – 10 649,96131 тыс. рублей;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жилищно-коммунальное хозяйство –85 042,17909тыс. рублей;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образование – 362 379,80423 тыс. рублей;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культура, кинематография – 33 820,59522 тыс. рублей;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социальная политика – 35 092,41987 тыс. рублей;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физическая культура и спорт – 748,12327 тыс. рублей;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средства массовой информации – 3 945,00000 тыс. рублей;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межбюджетные трансферты общего характера бюджетам бюджетной системы Российской Федерации – 76 819,45000 тыс. рублей.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Объем межбюджетных трансфертов бюджетам поселений за 1 полугодие 2022 года составил 88 266,32834 тыс. рублей, из них: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дотации – 47 214,00000 тыс. рублей;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субвенции – 7 293,48400 тыс. рублей;</w:t>
      </w:r>
    </w:p>
    <w:p w:rsidR="00C767E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иные межбюджетные трансферты – 33 731,84434 тыс. рублей.</w:t>
      </w:r>
    </w:p>
    <w:p w:rsidR="004C7DCB" w:rsidRPr="00770B9F" w:rsidRDefault="004C7DCB" w:rsidP="004C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83B" w:rsidRPr="00770B9F" w:rsidRDefault="00BB683B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B9F">
        <w:rPr>
          <w:rFonts w:ascii="Times New Roman" w:hAnsi="Times New Roman" w:cs="Times New Roman"/>
          <w:b/>
          <w:i/>
          <w:sz w:val="24"/>
          <w:szCs w:val="24"/>
        </w:rPr>
        <w:t>Производство, торговля и общественное питание</w:t>
      </w:r>
    </w:p>
    <w:p w:rsidR="008F1032" w:rsidRPr="00770B9F" w:rsidRDefault="008F1032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lastRenderedPageBreak/>
        <w:t>Всего по состоянию на 01.</w:t>
      </w:r>
      <w:r w:rsidR="005E5EC8" w:rsidRPr="00770B9F">
        <w:rPr>
          <w:rFonts w:ascii="Times New Roman" w:hAnsi="Times New Roman" w:cs="Times New Roman"/>
          <w:sz w:val="24"/>
          <w:szCs w:val="24"/>
        </w:rPr>
        <w:t>0</w:t>
      </w:r>
      <w:r w:rsidR="002E1D23" w:rsidRPr="00770B9F">
        <w:rPr>
          <w:rFonts w:ascii="Times New Roman" w:hAnsi="Times New Roman" w:cs="Times New Roman"/>
          <w:sz w:val="24"/>
          <w:szCs w:val="24"/>
        </w:rPr>
        <w:t>6</w:t>
      </w:r>
      <w:r w:rsidRPr="00770B9F">
        <w:rPr>
          <w:rFonts w:ascii="Times New Roman" w:hAnsi="Times New Roman" w:cs="Times New Roman"/>
          <w:sz w:val="24"/>
          <w:szCs w:val="24"/>
        </w:rPr>
        <w:t>.20</w:t>
      </w:r>
      <w:r w:rsidR="00683E28" w:rsidRPr="00770B9F">
        <w:rPr>
          <w:rFonts w:ascii="Times New Roman" w:hAnsi="Times New Roman" w:cs="Times New Roman"/>
          <w:sz w:val="24"/>
          <w:szCs w:val="24"/>
        </w:rPr>
        <w:t>2</w:t>
      </w:r>
      <w:r w:rsidR="009F0D9D" w:rsidRPr="00770B9F">
        <w:rPr>
          <w:rFonts w:ascii="Times New Roman" w:hAnsi="Times New Roman" w:cs="Times New Roman"/>
          <w:sz w:val="24"/>
          <w:szCs w:val="24"/>
        </w:rPr>
        <w:t>2</w:t>
      </w:r>
      <w:r w:rsidRPr="00770B9F">
        <w:rPr>
          <w:rFonts w:ascii="Times New Roman" w:hAnsi="Times New Roman" w:cs="Times New Roman"/>
          <w:sz w:val="24"/>
          <w:szCs w:val="24"/>
        </w:rPr>
        <w:t xml:space="preserve"> года по данным статистики на территории Усть-Большерецкого муниципального района зарегистрировано </w:t>
      </w:r>
      <w:r w:rsidR="00C41FC1" w:rsidRPr="00770B9F">
        <w:rPr>
          <w:rFonts w:ascii="Times New Roman" w:hAnsi="Times New Roman" w:cs="Times New Roman"/>
          <w:sz w:val="24"/>
          <w:szCs w:val="24"/>
        </w:rPr>
        <w:t>1</w:t>
      </w:r>
      <w:r w:rsidR="009F0D9D" w:rsidRPr="00770B9F">
        <w:rPr>
          <w:rFonts w:ascii="Times New Roman" w:hAnsi="Times New Roman" w:cs="Times New Roman"/>
          <w:sz w:val="24"/>
          <w:szCs w:val="24"/>
        </w:rPr>
        <w:t>49</w:t>
      </w:r>
      <w:r w:rsidRPr="00770B9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="005E54A9" w:rsidRPr="00770B9F">
        <w:rPr>
          <w:rFonts w:ascii="Times New Roman" w:hAnsi="Times New Roman" w:cs="Times New Roman"/>
          <w:sz w:val="24"/>
          <w:szCs w:val="24"/>
        </w:rPr>
        <w:t>ей</w:t>
      </w:r>
      <w:r w:rsidRPr="00770B9F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9F0D9D" w:rsidRPr="00770B9F">
        <w:rPr>
          <w:rFonts w:ascii="Times New Roman" w:hAnsi="Times New Roman" w:cs="Times New Roman"/>
          <w:sz w:val="24"/>
          <w:szCs w:val="24"/>
        </w:rPr>
        <w:t>1</w:t>
      </w:r>
      <w:r w:rsidR="00C41FC1" w:rsidRPr="00770B9F">
        <w:rPr>
          <w:rFonts w:ascii="Times New Roman" w:hAnsi="Times New Roman" w:cs="Times New Roman"/>
          <w:sz w:val="24"/>
          <w:szCs w:val="24"/>
        </w:rPr>
        <w:t>6</w:t>
      </w:r>
      <w:r w:rsidR="00935D80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727A5F" w:rsidRPr="00770B9F">
        <w:rPr>
          <w:rFonts w:ascii="Times New Roman" w:hAnsi="Times New Roman" w:cs="Times New Roman"/>
          <w:sz w:val="24"/>
          <w:szCs w:val="24"/>
        </w:rPr>
        <w:t xml:space="preserve">ИП </w:t>
      </w:r>
      <w:r w:rsidR="009F0D9D" w:rsidRPr="00770B9F">
        <w:rPr>
          <w:rFonts w:ascii="Times New Roman" w:hAnsi="Times New Roman" w:cs="Times New Roman"/>
          <w:sz w:val="24"/>
          <w:szCs w:val="24"/>
        </w:rPr>
        <w:t>больше</w:t>
      </w:r>
      <w:r w:rsidR="00727A5F" w:rsidRPr="00770B9F">
        <w:rPr>
          <w:rFonts w:ascii="Times New Roman" w:hAnsi="Times New Roman" w:cs="Times New Roman"/>
          <w:sz w:val="24"/>
          <w:szCs w:val="24"/>
        </w:rPr>
        <w:t>,</w:t>
      </w:r>
      <w:r w:rsidRPr="00770B9F">
        <w:rPr>
          <w:rFonts w:ascii="Times New Roman" w:hAnsi="Times New Roman" w:cs="Times New Roman"/>
          <w:sz w:val="24"/>
          <w:szCs w:val="24"/>
        </w:rPr>
        <w:t xml:space="preserve"> чем </w:t>
      </w:r>
      <w:r w:rsidR="00BD5BE4" w:rsidRPr="00770B9F">
        <w:rPr>
          <w:rFonts w:ascii="Times New Roman" w:hAnsi="Times New Roman" w:cs="Times New Roman"/>
          <w:sz w:val="24"/>
          <w:szCs w:val="24"/>
        </w:rPr>
        <w:t>на 01.0</w:t>
      </w:r>
      <w:r w:rsidR="002E1D23" w:rsidRPr="00770B9F">
        <w:rPr>
          <w:rFonts w:ascii="Times New Roman" w:hAnsi="Times New Roman" w:cs="Times New Roman"/>
          <w:sz w:val="24"/>
          <w:szCs w:val="24"/>
        </w:rPr>
        <w:t>6</w:t>
      </w:r>
      <w:r w:rsidR="00BD5BE4" w:rsidRPr="00770B9F">
        <w:rPr>
          <w:rFonts w:ascii="Times New Roman" w:hAnsi="Times New Roman" w:cs="Times New Roman"/>
          <w:sz w:val="24"/>
          <w:szCs w:val="24"/>
        </w:rPr>
        <w:t>.20</w:t>
      </w:r>
      <w:r w:rsidR="00C41FC1" w:rsidRPr="00770B9F">
        <w:rPr>
          <w:rFonts w:ascii="Times New Roman" w:hAnsi="Times New Roman" w:cs="Times New Roman"/>
          <w:sz w:val="24"/>
          <w:szCs w:val="24"/>
        </w:rPr>
        <w:t>2</w:t>
      </w:r>
      <w:r w:rsidR="009F0D9D" w:rsidRPr="00770B9F">
        <w:rPr>
          <w:rFonts w:ascii="Times New Roman" w:hAnsi="Times New Roman" w:cs="Times New Roman"/>
          <w:sz w:val="24"/>
          <w:szCs w:val="24"/>
        </w:rPr>
        <w:t>1</w:t>
      </w:r>
      <w:r w:rsidR="00683E28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BD5BE4" w:rsidRPr="00770B9F">
        <w:rPr>
          <w:rFonts w:ascii="Times New Roman" w:hAnsi="Times New Roman" w:cs="Times New Roman"/>
          <w:sz w:val="24"/>
          <w:szCs w:val="24"/>
        </w:rPr>
        <w:t>года</w:t>
      </w:r>
      <w:r w:rsidRPr="00770B9F">
        <w:rPr>
          <w:rFonts w:ascii="Times New Roman" w:hAnsi="Times New Roman" w:cs="Times New Roman"/>
          <w:sz w:val="24"/>
          <w:szCs w:val="24"/>
        </w:rPr>
        <w:t>.</w:t>
      </w:r>
    </w:p>
    <w:p w:rsidR="008F1032" w:rsidRPr="00770B9F" w:rsidRDefault="008F1032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Оборот </w:t>
      </w:r>
      <w:r w:rsidR="00EB1843" w:rsidRPr="00770B9F">
        <w:rPr>
          <w:rFonts w:ascii="Times New Roman" w:hAnsi="Times New Roman" w:cs="Times New Roman"/>
          <w:sz w:val="24"/>
          <w:szCs w:val="24"/>
        </w:rPr>
        <w:t>розничной торговли</w:t>
      </w:r>
      <w:r w:rsidRPr="00770B9F">
        <w:rPr>
          <w:rFonts w:ascii="Times New Roman" w:hAnsi="Times New Roman" w:cs="Times New Roman"/>
          <w:sz w:val="24"/>
          <w:szCs w:val="24"/>
        </w:rPr>
        <w:t xml:space="preserve"> за </w:t>
      </w:r>
      <w:r w:rsidR="00BF0B71" w:rsidRPr="00770B9F">
        <w:rPr>
          <w:rFonts w:ascii="Times New Roman" w:hAnsi="Times New Roman" w:cs="Times New Roman"/>
          <w:sz w:val="24"/>
          <w:szCs w:val="24"/>
        </w:rPr>
        <w:t>январь-</w:t>
      </w:r>
      <w:r w:rsidR="002E1D23" w:rsidRPr="00770B9F">
        <w:rPr>
          <w:rFonts w:ascii="Times New Roman" w:hAnsi="Times New Roman" w:cs="Times New Roman"/>
          <w:sz w:val="24"/>
          <w:szCs w:val="24"/>
        </w:rPr>
        <w:t>май</w:t>
      </w:r>
      <w:r w:rsidR="009327D7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5E5EC8" w:rsidRPr="00770B9F">
        <w:rPr>
          <w:rFonts w:ascii="Times New Roman" w:hAnsi="Times New Roman" w:cs="Times New Roman"/>
          <w:sz w:val="24"/>
          <w:szCs w:val="24"/>
        </w:rPr>
        <w:t>20</w:t>
      </w:r>
      <w:r w:rsidR="00683E28" w:rsidRPr="00770B9F">
        <w:rPr>
          <w:rFonts w:ascii="Times New Roman" w:hAnsi="Times New Roman" w:cs="Times New Roman"/>
          <w:sz w:val="24"/>
          <w:szCs w:val="24"/>
        </w:rPr>
        <w:t>2</w:t>
      </w:r>
      <w:r w:rsidR="009F0D9D" w:rsidRPr="00770B9F">
        <w:rPr>
          <w:rFonts w:ascii="Times New Roman" w:hAnsi="Times New Roman" w:cs="Times New Roman"/>
          <w:sz w:val="24"/>
          <w:szCs w:val="24"/>
        </w:rPr>
        <w:t>2</w:t>
      </w:r>
      <w:r w:rsidR="005E5EC8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Pr="00770B9F">
        <w:rPr>
          <w:rFonts w:ascii="Times New Roman" w:hAnsi="Times New Roman" w:cs="Times New Roman"/>
          <w:sz w:val="24"/>
          <w:szCs w:val="24"/>
        </w:rPr>
        <w:t>год</w:t>
      </w:r>
      <w:r w:rsidR="009327D7" w:rsidRPr="00770B9F">
        <w:rPr>
          <w:rFonts w:ascii="Times New Roman" w:hAnsi="Times New Roman" w:cs="Times New Roman"/>
          <w:sz w:val="24"/>
          <w:szCs w:val="24"/>
        </w:rPr>
        <w:t>а</w:t>
      </w:r>
      <w:r w:rsidRPr="00770B9F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2E1D23" w:rsidRPr="00770B9F">
        <w:rPr>
          <w:rFonts w:ascii="Times New Roman" w:hAnsi="Times New Roman" w:cs="Times New Roman"/>
          <w:sz w:val="24"/>
          <w:szCs w:val="24"/>
        </w:rPr>
        <w:t>70,2</w:t>
      </w:r>
      <w:r w:rsidR="009F0D9D" w:rsidRPr="00770B9F">
        <w:rPr>
          <w:rFonts w:ascii="Times New Roman" w:hAnsi="Times New Roman" w:cs="Times New Roman"/>
          <w:sz w:val="24"/>
          <w:szCs w:val="24"/>
        </w:rPr>
        <w:t xml:space="preserve"> млн. рублей </w:t>
      </w:r>
      <w:r w:rsidR="002E1D23" w:rsidRPr="00770B9F">
        <w:rPr>
          <w:rFonts w:ascii="Times New Roman" w:hAnsi="Times New Roman" w:cs="Times New Roman"/>
          <w:sz w:val="24"/>
          <w:szCs w:val="24"/>
        </w:rPr>
        <w:t>105,2</w:t>
      </w:r>
      <w:r w:rsidR="00935D80" w:rsidRPr="00770B9F">
        <w:rPr>
          <w:rFonts w:ascii="Times New Roman" w:hAnsi="Times New Roman" w:cs="Times New Roman"/>
          <w:sz w:val="24"/>
          <w:szCs w:val="24"/>
        </w:rPr>
        <w:t>%</w:t>
      </w:r>
      <w:r w:rsidR="00F37BE7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9327D7" w:rsidRPr="00770B9F">
        <w:rPr>
          <w:rFonts w:ascii="Times New Roman" w:hAnsi="Times New Roman" w:cs="Times New Roman"/>
          <w:sz w:val="24"/>
          <w:szCs w:val="24"/>
        </w:rPr>
        <w:t xml:space="preserve">к </w:t>
      </w:r>
      <w:r w:rsidR="00BF0B71" w:rsidRPr="00770B9F">
        <w:rPr>
          <w:rFonts w:ascii="Times New Roman" w:hAnsi="Times New Roman" w:cs="Times New Roman"/>
          <w:sz w:val="24"/>
          <w:szCs w:val="24"/>
        </w:rPr>
        <w:t>январю-</w:t>
      </w:r>
      <w:r w:rsidR="002E1D23" w:rsidRPr="00770B9F">
        <w:rPr>
          <w:rFonts w:ascii="Times New Roman" w:hAnsi="Times New Roman" w:cs="Times New Roman"/>
          <w:sz w:val="24"/>
          <w:szCs w:val="24"/>
        </w:rPr>
        <w:t>маю</w:t>
      </w:r>
      <w:r w:rsidR="00F37BE7" w:rsidRPr="00770B9F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770B9F">
        <w:rPr>
          <w:rFonts w:ascii="Times New Roman" w:hAnsi="Times New Roman" w:cs="Times New Roman"/>
          <w:sz w:val="24"/>
          <w:szCs w:val="24"/>
        </w:rPr>
        <w:t>2</w:t>
      </w:r>
      <w:r w:rsidR="009F0D9D" w:rsidRPr="00770B9F">
        <w:rPr>
          <w:rFonts w:ascii="Times New Roman" w:hAnsi="Times New Roman" w:cs="Times New Roman"/>
          <w:sz w:val="24"/>
          <w:szCs w:val="24"/>
        </w:rPr>
        <w:t>1</w:t>
      </w:r>
      <w:r w:rsidR="00F37BE7" w:rsidRPr="00770B9F">
        <w:rPr>
          <w:rFonts w:ascii="Times New Roman" w:hAnsi="Times New Roman" w:cs="Times New Roman"/>
          <w:sz w:val="24"/>
          <w:szCs w:val="24"/>
        </w:rPr>
        <w:t>года.</w:t>
      </w:r>
    </w:p>
    <w:p w:rsidR="008F1032" w:rsidRPr="00770B9F" w:rsidRDefault="008F1032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</w:t>
      </w:r>
      <w:r w:rsidR="00F37BE7" w:rsidRPr="00770B9F">
        <w:rPr>
          <w:rFonts w:ascii="Times New Roman" w:hAnsi="Times New Roman" w:cs="Times New Roman"/>
          <w:sz w:val="24"/>
          <w:szCs w:val="24"/>
        </w:rPr>
        <w:t>, выполненных работ и услуг собственными силами</w:t>
      </w:r>
      <w:r w:rsidRPr="00770B9F">
        <w:rPr>
          <w:rFonts w:ascii="Times New Roman" w:hAnsi="Times New Roman" w:cs="Times New Roman"/>
          <w:sz w:val="24"/>
          <w:szCs w:val="24"/>
        </w:rPr>
        <w:t xml:space="preserve">, по </w:t>
      </w:r>
      <w:r w:rsidR="007E7F5A" w:rsidRPr="00770B9F">
        <w:rPr>
          <w:rFonts w:ascii="Times New Roman" w:hAnsi="Times New Roman" w:cs="Times New Roman"/>
          <w:sz w:val="24"/>
          <w:szCs w:val="24"/>
        </w:rPr>
        <w:t>фактическим видам деятельности</w:t>
      </w:r>
      <w:r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F37BE7" w:rsidRPr="00770B9F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E1D23" w:rsidRPr="00770B9F">
        <w:rPr>
          <w:rFonts w:ascii="Times New Roman" w:hAnsi="Times New Roman" w:cs="Times New Roman"/>
          <w:sz w:val="24"/>
          <w:szCs w:val="24"/>
        </w:rPr>
        <w:t>3736,40</w:t>
      </w:r>
      <w:r w:rsidRPr="00770B9F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9327D7" w:rsidRPr="00770B9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E1D23" w:rsidRPr="00770B9F">
        <w:rPr>
          <w:rFonts w:ascii="Times New Roman" w:hAnsi="Times New Roman" w:cs="Times New Roman"/>
          <w:sz w:val="24"/>
          <w:szCs w:val="24"/>
        </w:rPr>
        <w:t>135,7</w:t>
      </w:r>
      <w:r w:rsidR="009327D7" w:rsidRPr="00770B9F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770B9F">
        <w:rPr>
          <w:rFonts w:ascii="Times New Roman" w:hAnsi="Times New Roman" w:cs="Times New Roman"/>
          <w:sz w:val="24"/>
          <w:szCs w:val="24"/>
        </w:rPr>
        <w:t>январю-</w:t>
      </w:r>
      <w:r w:rsidR="002E1D23" w:rsidRPr="00770B9F">
        <w:rPr>
          <w:rFonts w:ascii="Times New Roman" w:hAnsi="Times New Roman" w:cs="Times New Roman"/>
          <w:sz w:val="24"/>
          <w:szCs w:val="24"/>
        </w:rPr>
        <w:t>маю</w:t>
      </w:r>
      <w:r w:rsidR="009327D7" w:rsidRPr="00770B9F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770B9F">
        <w:rPr>
          <w:rFonts w:ascii="Times New Roman" w:hAnsi="Times New Roman" w:cs="Times New Roman"/>
          <w:sz w:val="24"/>
          <w:szCs w:val="24"/>
        </w:rPr>
        <w:t>2</w:t>
      </w:r>
      <w:r w:rsidR="007E7F5A" w:rsidRPr="00770B9F">
        <w:rPr>
          <w:rFonts w:ascii="Times New Roman" w:hAnsi="Times New Roman" w:cs="Times New Roman"/>
          <w:sz w:val="24"/>
          <w:szCs w:val="24"/>
        </w:rPr>
        <w:t>1</w:t>
      </w:r>
      <w:r w:rsidR="009327D7" w:rsidRPr="00770B9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0B9F">
        <w:rPr>
          <w:rFonts w:ascii="Times New Roman" w:hAnsi="Times New Roman" w:cs="Times New Roman"/>
          <w:sz w:val="24"/>
          <w:szCs w:val="24"/>
        </w:rPr>
        <w:t>, в том числе по отдельным видам деятельности:</w:t>
      </w:r>
    </w:p>
    <w:p w:rsidR="000B28BD" w:rsidRPr="00770B9F" w:rsidRDefault="002A0E29" w:rsidP="001A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обрабатывающие производства – </w:t>
      </w:r>
      <w:r w:rsidR="002E1D23" w:rsidRPr="00770B9F">
        <w:rPr>
          <w:rFonts w:ascii="Times New Roman" w:hAnsi="Times New Roman" w:cs="Times New Roman"/>
          <w:sz w:val="24"/>
          <w:szCs w:val="24"/>
        </w:rPr>
        <w:t>2745,3</w:t>
      </w:r>
      <w:r w:rsidR="00C41FC1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Pr="00770B9F">
        <w:rPr>
          <w:rFonts w:ascii="Times New Roman" w:hAnsi="Times New Roman" w:cs="Times New Roman"/>
          <w:sz w:val="24"/>
          <w:szCs w:val="24"/>
        </w:rPr>
        <w:t>млн.</w:t>
      </w:r>
      <w:r w:rsidR="005C37C0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Pr="00770B9F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35D80" w:rsidRPr="00770B9F">
        <w:rPr>
          <w:rFonts w:ascii="Times New Roman" w:hAnsi="Times New Roman" w:cs="Times New Roman"/>
          <w:sz w:val="24"/>
          <w:szCs w:val="24"/>
        </w:rPr>
        <w:t xml:space="preserve">или </w:t>
      </w:r>
      <w:r w:rsidR="002E1D23" w:rsidRPr="00770B9F">
        <w:rPr>
          <w:rFonts w:ascii="Times New Roman" w:hAnsi="Times New Roman" w:cs="Times New Roman"/>
          <w:sz w:val="24"/>
          <w:szCs w:val="24"/>
        </w:rPr>
        <w:t>139,7</w:t>
      </w:r>
      <w:r w:rsidR="00CB132B" w:rsidRPr="00770B9F">
        <w:rPr>
          <w:rFonts w:ascii="Times New Roman" w:hAnsi="Times New Roman" w:cs="Times New Roman"/>
          <w:sz w:val="24"/>
          <w:szCs w:val="24"/>
        </w:rPr>
        <w:t> </w:t>
      </w:r>
      <w:r w:rsidR="00935D80" w:rsidRPr="00770B9F">
        <w:rPr>
          <w:rFonts w:ascii="Times New Roman" w:hAnsi="Times New Roman" w:cs="Times New Roman"/>
          <w:sz w:val="24"/>
          <w:szCs w:val="24"/>
        </w:rPr>
        <w:t xml:space="preserve">% </w:t>
      </w:r>
      <w:r w:rsidR="000B28BD" w:rsidRPr="00770B9F">
        <w:rPr>
          <w:rFonts w:ascii="Times New Roman" w:hAnsi="Times New Roman" w:cs="Times New Roman"/>
          <w:sz w:val="24"/>
          <w:szCs w:val="24"/>
        </w:rPr>
        <w:t>к январю-</w:t>
      </w:r>
      <w:r w:rsidR="002E1D23" w:rsidRPr="00770B9F">
        <w:rPr>
          <w:rFonts w:ascii="Times New Roman" w:hAnsi="Times New Roman" w:cs="Times New Roman"/>
          <w:sz w:val="24"/>
          <w:szCs w:val="24"/>
        </w:rPr>
        <w:t>маю</w:t>
      </w:r>
      <w:r w:rsidR="000B28BD" w:rsidRPr="00770B9F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770B9F">
        <w:rPr>
          <w:rFonts w:ascii="Times New Roman" w:hAnsi="Times New Roman" w:cs="Times New Roman"/>
          <w:sz w:val="24"/>
          <w:szCs w:val="24"/>
        </w:rPr>
        <w:t>2</w:t>
      </w:r>
      <w:r w:rsidR="007E7F5A" w:rsidRPr="00770B9F">
        <w:rPr>
          <w:rFonts w:ascii="Times New Roman" w:hAnsi="Times New Roman" w:cs="Times New Roman"/>
          <w:sz w:val="24"/>
          <w:szCs w:val="24"/>
        </w:rPr>
        <w:t>1</w:t>
      </w:r>
      <w:r w:rsidR="000B28BD" w:rsidRPr="00770B9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B28BD" w:rsidRPr="00770B9F" w:rsidRDefault="008F1032" w:rsidP="001A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</w:t>
      </w:r>
      <w:r w:rsidR="0060652F" w:rsidRPr="00770B9F">
        <w:rPr>
          <w:rFonts w:ascii="Times New Roman" w:hAnsi="Times New Roman" w:cs="Times New Roman"/>
          <w:sz w:val="24"/>
          <w:szCs w:val="24"/>
        </w:rPr>
        <w:t>обеспечение электрической энергией</w:t>
      </w:r>
      <w:r w:rsidR="002A0E29" w:rsidRPr="00770B9F">
        <w:rPr>
          <w:rFonts w:ascii="Times New Roman" w:hAnsi="Times New Roman" w:cs="Times New Roman"/>
          <w:sz w:val="24"/>
          <w:szCs w:val="24"/>
        </w:rPr>
        <w:t>, газ</w:t>
      </w:r>
      <w:r w:rsidR="0060652F" w:rsidRPr="00770B9F">
        <w:rPr>
          <w:rFonts w:ascii="Times New Roman" w:hAnsi="Times New Roman" w:cs="Times New Roman"/>
          <w:sz w:val="24"/>
          <w:szCs w:val="24"/>
        </w:rPr>
        <w:t xml:space="preserve">ом </w:t>
      </w:r>
      <w:r w:rsidRPr="00770B9F">
        <w:rPr>
          <w:rFonts w:ascii="Times New Roman" w:hAnsi="Times New Roman" w:cs="Times New Roman"/>
          <w:sz w:val="24"/>
          <w:szCs w:val="24"/>
        </w:rPr>
        <w:t xml:space="preserve">и </w:t>
      </w:r>
      <w:r w:rsidR="0060652F" w:rsidRPr="00770B9F">
        <w:rPr>
          <w:rFonts w:ascii="Times New Roman" w:hAnsi="Times New Roman" w:cs="Times New Roman"/>
          <w:sz w:val="24"/>
          <w:szCs w:val="24"/>
        </w:rPr>
        <w:t>паром; кондиционирование воздуха</w:t>
      </w:r>
      <w:r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2A0E29" w:rsidRPr="00770B9F">
        <w:rPr>
          <w:rFonts w:ascii="Times New Roman" w:hAnsi="Times New Roman" w:cs="Times New Roman"/>
          <w:sz w:val="24"/>
          <w:szCs w:val="24"/>
        </w:rPr>
        <w:t>–</w:t>
      </w:r>
      <w:r w:rsidR="006162FF" w:rsidRPr="00770B9F">
        <w:rPr>
          <w:rFonts w:ascii="Times New Roman" w:hAnsi="Times New Roman" w:cs="Times New Roman"/>
          <w:sz w:val="24"/>
          <w:szCs w:val="24"/>
        </w:rPr>
        <w:t>103,6</w:t>
      </w:r>
      <w:r w:rsidR="00CB132B" w:rsidRPr="00770B9F">
        <w:rPr>
          <w:rFonts w:ascii="Times New Roman" w:hAnsi="Times New Roman" w:cs="Times New Roman"/>
          <w:sz w:val="24"/>
          <w:szCs w:val="24"/>
        </w:rPr>
        <w:t> </w:t>
      </w:r>
      <w:r w:rsidR="00935D80" w:rsidRPr="00770B9F">
        <w:rPr>
          <w:rFonts w:ascii="Times New Roman" w:hAnsi="Times New Roman" w:cs="Times New Roman"/>
          <w:sz w:val="24"/>
          <w:szCs w:val="24"/>
        </w:rPr>
        <w:t xml:space="preserve">% </w:t>
      </w:r>
      <w:r w:rsidR="000B28BD" w:rsidRPr="00770B9F">
        <w:rPr>
          <w:rFonts w:ascii="Times New Roman" w:hAnsi="Times New Roman" w:cs="Times New Roman"/>
          <w:sz w:val="24"/>
          <w:szCs w:val="24"/>
        </w:rPr>
        <w:t>к январю-</w:t>
      </w:r>
      <w:r w:rsidR="006162FF" w:rsidRPr="00770B9F">
        <w:rPr>
          <w:rFonts w:ascii="Times New Roman" w:hAnsi="Times New Roman" w:cs="Times New Roman"/>
          <w:sz w:val="24"/>
          <w:szCs w:val="24"/>
        </w:rPr>
        <w:t>маю</w:t>
      </w:r>
      <w:r w:rsidR="000B28BD" w:rsidRPr="00770B9F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770B9F">
        <w:rPr>
          <w:rFonts w:ascii="Times New Roman" w:hAnsi="Times New Roman" w:cs="Times New Roman"/>
          <w:sz w:val="24"/>
          <w:szCs w:val="24"/>
        </w:rPr>
        <w:t>2</w:t>
      </w:r>
      <w:r w:rsidR="007E7F5A" w:rsidRPr="00770B9F">
        <w:rPr>
          <w:rFonts w:ascii="Times New Roman" w:hAnsi="Times New Roman" w:cs="Times New Roman"/>
          <w:sz w:val="24"/>
          <w:szCs w:val="24"/>
        </w:rPr>
        <w:t>1</w:t>
      </w:r>
      <w:r w:rsidR="000B28BD" w:rsidRPr="00770B9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B28BD" w:rsidRPr="00770B9F" w:rsidRDefault="006162FF" w:rsidP="001A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водоснабжение,</w:t>
      </w:r>
      <w:r w:rsidR="0060652F" w:rsidRPr="00770B9F">
        <w:rPr>
          <w:rFonts w:ascii="Times New Roman" w:hAnsi="Times New Roman" w:cs="Times New Roman"/>
          <w:sz w:val="24"/>
          <w:szCs w:val="24"/>
        </w:rPr>
        <w:t xml:space="preserve"> водоотведение, организация</w:t>
      </w:r>
      <w:r w:rsidR="00D522FA" w:rsidRPr="00770B9F">
        <w:rPr>
          <w:rFonts w:ascii="Times New Roman" w:hAnsi="Times New Roman" w:cs="Times New Roman"/>
          <w:sz w:val="24"/>
          <w:szCs w:val="24"/>
        </w:rPr>
        <w:t xml:space="preserve"> сбора и утилизации отходов, деятельность по ликвидации загрязнений </w:t>
      </w:r>
      <w:r w:rsidRPr="00770B9F">
        <w:rPr>
          <w:rFonts w:ascii="Times New Roman" w:hAnsi="Times New Roman" w:cs="Times New Roman"/>
          <w:sz w:val="24"/>
          <w:szCs w:val="24"/>
        </w:rPr>
        <w:t>126,0</w:t>
      </w:r>
      <w:r w:rsidR="00CB132B" w:rsidRPr="00770B9F">
        <w:rPr>
          <w:rFonts w:ascii="Times New Roman" w:hAnsi="Times New Roman" w:cs="Times New Roman"/>
          <w:sz w:val="24"/>
          <w:szCs w:val="24"/>
        </w:rPr>
        <w:t> </w:t>
      </w:r>
      <w:r w:rsidR="00D522FA" w:rsidRPr="00770B9F">
        <w:rPr>
          <w:rFonts w:ascii="Times New Roman" w:hAnsi="Times New Roman" w:cs="Times New Roman"/>
          <w:sz w:val="24"/>
          <w:szCs w:val="24"/>
        </w:rPr>
        <w:t xml:space="preserve">% </w:t>
      </w:r>
      <w:r w:rsidR="000B28BD" w:rsidRPr="00770B9F">
        <w:rPr>
          <w:rFonts w:ascii="Times New Roman" w:hAnsi="Times New Roman" w:cs="Times New Roman"/>
          <w:sz w:val="24"/>
          <w:szCs w:val="24"/>
        </w:rPr>
        <w:t>к январю-</w:t>
      </w:r>
      <w:r w:rsidRPr="00770B9F">
        <w:rPr>
          <w:rFonts w:ascii="Times New Roman" w:hAnsi="Times New Roman" w:cs="Times New Roman"/>
          <w:sz w:val="24"/>
          <w:szCs w:val="24"/>
        </w:rPr>
        <w:t>маю</w:t>
      </w:r>
      <w:r w:rsidR="000B28BD" w:rsidRPr="00770B9F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770B9F">
        <w:rPr>
          <w:rFonts w:ascii="Times New Roman" w:hAnsi="Times New Roman" w:cs="Times New Roman"/>
          <w:sz w:val="24"/>
          <w:szCs w:val="24"/>
        </w:rPr>
        <w:t>2</w:t>
      </w:r>
      <w:r w:rsidR="007E7F5A" w:rsidRPr="00770B9F">
        <w:rPr>
          <w:rFonts w:ascii="Times New Roman" w:hAnsi="Times New Roman" w:cs="Times New Roman"/>
          <w:sz w:val="24"/>
          <w:szCs w:val="24"/>
        </w:rPr>
        <w:t>1</w:t>
      </w:r>
      <w:r w:rsidR="000B28BD" w:rsidRPr="00770B9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1032" w:rsidRPr="00770B9F" w:rsidRDefault="00D5499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Оборот розничной торговли в расчете на душу населения </w:t>
      </w:r>
      <w:r w:rsidR="007E7203" w:rsidRPr="00770B9F">
        <w:rPr>
          <w:rFonts w:ascii="Times New Roman" w:hAnsi="Times New Roman" w:cs="Times New Roman"/>
          <w:sz w:val="24"/>
          <w:szCs w:val="24"/>
        </w:rPr>
        <w:t xml:space="preserve">за январь - </w:t>
      </w:r>
      <w:r w:rsidR="006162FF" w:rsidRPr="00770B9F">
        <w:rPr>
          <w:rFonts w:ascii="Times New Roman" w:hAnsi="Times New Roman" w:cs="Times New Roman"/>
          <w:sz w:val="24"/>
          <w:szCs w:val="24"/>
        </w:rPr>
        <w:t>май</w:t>
      </w:r>
      <w:r w:rsidR="007E7203" w:rsidRPr="00770B9F">
        <w:rPr>
          <w:rFonts w:ascii="Times New Roman" w:hAnsi="Times New Roman" w:cs="Times New Roman"/>
          <w:sz w:val="24"/>
          <w:szCs w:val="24"/>
        </w:rPr>
        <w:t xml:space="preserve"> 20</w:t>
      </w:r>
      <w:r w:rsidR="000B28BD" w:rsidRPr="00770B9F">
        <w:rPr>
          <w:rFonts w:ascii="Times New Roman" w:hAnsi="Times New Roman" w:cs="Times New Roman"/>
          <w:sz w:val="24"/>
          <w:szCs w:val="24"/>
        </w:rPr>
        <w:t>2</w:t>
      </w:r>
      <w:r w:rsidR="009F0D9D" w:rsidRPr="00770B9F">
        <w:rPr>
          <w:rFonts w:ascii="Times New Roman" w:hAnsi="Times New Roman" w:cs="Times New Roman"/>
          <w:sz w:val="24"/>
          <w:szCs w:val="24"/>
        </w:rPr>
        <w:t>2</w:t>
      </w:r>
      <w:r w:rsidR="007E7203" w:rsidRPr="00770B9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70B9F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6162FF" w:rsidRPr="00770B9F">
        <w:rPr>
          <w:rFonts w:ascii="Times New Roman" w:hAnsi="Times New Roman" w:cs="Times New Roman"/>
          <w:sz w:val="24"/>
          <w:szCs w:val="24"/>
        </w:rPr>
        <w:t>9 673,3</w:t>
      </w:r>
      <w:r w:rsidRPr="00770B9F">
        <w:rPr>
          <w:rFonts w:ascii="Times New Roman" w:hAnsi="Times New Roman" w:cs="Times New Roman"/>
          <w:sz w:val="24"/>
          <w:szCs w:val="24"/>
        </w:rPr>
        <w:t xml:space="preserve"> рубл</w:t>
      </w:r>
      <w:r w:rsidR="007E7203" w:rsidRPr="00770B9F">
        <w:rPr>
          <w:rFonts w:ascii="Times New Roman" w:hAnsi="Times New Roman" w:cs="Times New Roman"/>
          <w:sz w:val="24"/>
          <w:szCs w:val="24"/>
        </w:rPr>
        <w:t>ей</w:t>
      </w:r>
      <w:r w:rsidRPr="00770B9F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6162FF" w:rsidRPr="00770B9F">
        <w:rPr>
          <w:rFonts w:ascii="Times New Roman" w:hAnsi="Times New Roman" w:cs="Times New Roman"/>
          <w:sz w:val="24"/>
          <w:szCs w:val="24"/>
        </w:rPr>
        <w:t>505,5</w:t>
      </w:r>
      <w:r w:rsidRPr="00770B9F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0FB3" w:rsidRPr="00770B9F">
        <w:rPr>
          <w:rFonts w:ascii="Times New Roman" w:hAnsi="Times New Roman" w:cs="Times New Roman"/>
          <w:sz w:val="24"/>
          <w:szCs w:val="24"/>
        </w:rPr>
        <w:t>ей</w:t>
      </w:r>
      <w:r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6162FF" w:rsidRPr="00770B9F">
        <w:rPr>
          <w:rFonts w:ascii="Times New Roman" w:hAnsi="Times New Roman" w:cs="Times New Roman"/>
          <w:sz w:val="24"/>
          <w:szCs w:val="24"/>
        </w:rPr>
        <w:t>больше</w:t>
      </w:r>
      <w:r w:rsidR="00CB0FB3" w:rsidRPr="00770B9F">
        <w:rPr>
          <w:rFonts w:ascii="Times New Roman" w:hAnsi="Times New Roman" w:cs="Times New Roman"/>
          <w:sz w:val="24"/>
          <w:szCs w:val="24"/>
        </w:rPr>
        <w:t>,</w:t>
      </w:r>
      <w:r w:rsidRPr="00770B9F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7E7203" w:rsidRPr="00770B9F">
        <w:rPr>
          <w:rFonts w:ascii="Times New Roman" w:hAnsi="Times New Roman" w:cs="Times New Roman"/>
          <w:sz w:val="24"/>
          <w:szCs w:val="24"/>
        </w:rPr>
        <w:t>аналогичный период</w:t>
      </w:r>
      <w:r w:rsidR="00245932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Pr="00770B9F">
        <w:rPr>
          <w:rFonts w:ascii="Times New Roman" w:hAnsi="Times New Roman" w:cs="Times New Roman"/>
          <w:sz w:val="24"/>
          <w:szCs w:val="24"/>
        </w:rPr>
        <w:t>20</w:t>
      </w:r>
      <w:r w:rsidR="00D26820" w:rsidRPr="00770B9F">
        <w:rPr>
          <w:rFonts w:ascii="Times New Roman" w:hAnsi="Times New Roman" w:cs="Times New Roman"/>
          <w:sz w:val="24"/>
          <w:szCs w:val="24"/>
        </w:rPr>
        <w:t>2</w:t>
      </w:r>
      <w:r w:rsidR="009F0D9D" w:rsidRPr="00770B9F">
        <w:rPr>
          <w:rFonts w:ascii="Times New Roman" w:hAnsi="Times New Roman" w:cs="Times New Roman"/>
          <w:sz w:val="24"/>
          <w:szCs w:val="24"/>
        </w:rPr>
        <w:t>1</w:t>
      </w:r>
      <w:r w:rsidRPr="00770B9F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770B9F">
        <w:rPr>
          <w:rFonts w:ascii="Times New Roman" w:hAnsi="Times New Roman" w:cs="Times New Roman"/>
          <w:sz w:val="24"/>
          <w:szCs w:val="24"/>
        </w:rPr>
        <w:t>а</w:t>
      </w:r>
      <w:r w:rsidRPr="00770B9F">
        <w:rPr>
          <w:rFonts w:ascii="Times New Roman" w:hAnsi="Times New Roman" w:cs="Times New Roman"/>
          <w:sz w:val="24"/>
          <w:szCs w:val="24"/>
        </w:rPr>
        <w:t>.</w:t>
      </w:r>
    </w:p>
    <w:p w:rsidR="00116014" w:rsidRPr="00770B9F" w:rsidRDefault="00D5499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Оборот общественного </w:t>
      </w:r>
      <w:r w:rsidR="005D2450" w:rsidRPr="00770B9F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9F0D9D" w:rsidRPr="00770B9F">
        <w:rPr>
          <w:rFonts w:ascii="Times New Roman" w:hAnsi="Times New Roman" w:cs="Times New Roman"/>
          <w:sz w:val="24"/>
          <w:szCs w:val="24"/>
        </w:rPr>
        <w:t xml:space="preserve">за январь - </w:t>
      </w:r>
      <w:r w:rsidR="006162FF" w:rsidRPr="00770B9F">
        <w:rPr>
          <w:rFonts w:ascii="Times New Roman" w:hAnsi="Times New Roman" w:cs="Times New Roman"/>
          <w:sz w:val="24"/>
          <w:szCs w:val="24"/>
        </w:rPr>
        <w:t>май</w:t>
      </w:r>
      <w:r w:rsidR="009F0D9D" w:rsidRPr="00770B9F">
        <w:rPr>
          <w:rFonts w:ascii="Times New Roman" w:hAnsi="Times New Roman" w:cs="Times New Roman"/>
          <w:sz w:val="24"/>
          <w:szCs w:val="24"/>
        </w:rPr>
        <w:t xml:space="preserve"> 2022 </w:t>
      </w:r>
      <w:r w:rsidR="00FB58C7" w:rsidRPr="00770B9F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6162FF" w:rsidRPr="00770B9F">
        <w:rPr>
          <w:rFonts w:ascii="Times New Roman" w:hAnsi="Times New Roman" w:cs="Times New Roman"/>
          <w:sz w:val="24"/>
          <w:szCs w:val="24"/>
        </w:rPr>
        <w:t>1,80</w:t>
      </w:r>
      <w:r w:rsidR="009F0D9D" w:rsidRPr="00770B9F">
        <w:rPr>
          <w:rFonts w:ascii="Times New Roman" w:hAnsi="Times New Roman" w:cs="Times New Roman"/>
          <w:sz w:val="24"/>
          <w:szCs w:val="24"/>
        </w:rPr>
        <w:t xml:space="preserve"> млн.</w:t>
      </w:r>
      <w:r w:rsidR="007E7F5A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9F0D9D" w:rsidRPr="00770B9F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6162FF" w:rsidRPr="00770B9F">
        <w:rPr>
          <w:rFonts w:ascii="Times New Roman" w:hAnsi="Times New Roman" w:cs="Times New Roman"/>
          <w:sz w:val="24"/>
          <w:szCs w:val="24"/>
        </w:rPr>
        <w:t>86</w:t>
      </w:r>
      <w:r w:rsidR="009F0D9D" w:rsidRPr="00770B9F">
        <w:rPr>
          <w:rFonts w:ascii="Times New Roman" w:hAnsi="Times New Roman" w:cs="Times New Roman"/>
          <w:sz w:val="24"/>
          <w:szCs w:val="24"/>
        </w:rPr>
        <w:t>,4</w:t>
      </w:r>
      <w:r w:rsidR="005D2450" w:rsidRPr="00770B9F">
        <w:rPr>
          <w:rFonts w:ascii="Times New Roman" w:hAnsi="Times New Roman" w:cs="Times New Roman"/>
          <w:sz w:val="24"/>
          <w:szCs w:val="24"/>
        </w:rPr>
        <w:t> </w:t>
      </w:r>
      <w:r w:rsidR="00FB58C7" w:rsidRPr="00770B9F">
        <w:rPr>
          <w:rFonts w:ascii="Times New Roman" w:hAnsi="Times New Roman" w:cs="Times New Roman"/>
          <w:sz w:val="24"/>
          <w:szCs w:val="24"/>
        </w:rPr>
        <w:t xml:space="preserve">% к </w:t>
      </w:r>
      <w:r w:rsidR="005D2450" w:rsidRPr="00770B9F">
        <w:rPr>
          <w:rFonts w:ascii="Times New Roman" w:hAnsi="Times New Roman" w:cs="Times New Roman"/>
          <w:sz w:val="24"/>
          <w:szCs w:val="24"/>
        </w:rPr>
        <w:t>аналогичному периоду</w:t>
      </w:r>
      <w:r w:rsidR="00FB58C7" w:rsidRPr="00770B9F">
        <w:rPr>
          <w:rFonts w:ascii="Times New Roman" w:hAnsi="Times New Roman" w:cs="Times New Roman"/>
          <w:sz w:val="24"/>
          <w:szCs w:val="24"/>
        </w:rPr>
        <w:t xml:space="preserve"> 20</w:t>
      </w:r>
      <w:r w:rsidR="00D26820" w:rsidRPr="00770B9F">
        <w:rPr>
          <w:rFonts w:ascii="Times New Roman" w:hAnsi="Times New Roman" w:cs="Times New Roman"/>
          <w:sz w:val="24"/>
          <w:szCs w:val="24"/>
        </w:rPr>
        <w:t>2</w:t>
      </w:r>
      <w:r w:rsidR="006162FF" w:rsidRPr="00770B9F">
        <w:rPr>
          <w:rFonts w:ascii="Times New Roman" w:hAnsi="Times New Roman" w:cs="Times New Roman"/>
          <w:sz w:val="24"/>
          <w:szCs w:val="24"/>
        </w:rPr>
        <w:t>2</w:t>
      </w:r>
      <w:r w:rsidR="00FB58C7" w:rsidRPr="00770B9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74A4" w:rsidRPr="00770B9F" w:rsidRDefault="00F274A4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6014" w:rsidRPr="00770B9F" w:rsidRDefault="0011601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B9F">
        <w:rPr>
          <w:rFonts w:ascii="Times New Roman" w:hAnsi="Times New Roman" w:cs="Times New Roman"/>
          <w:b/>
          <w:i/>
          <w:sz w:val="24"/>
          <w:szCs w:val="24"/>
        </w:rPr>
        <w:t>Сельское хозяйство</w:t>
      </w:r>
    </w:p>
    <w:p w:rsidR="00EF23CA" w:rsidRPr="00770B9F" w:rsidRDefault="00103449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По статистическим данным производство основных видов продукции сельского хозяйства за </w:t>
      </w:r>
      <w:r w:rsidR="002C5122" w:rsidRPr="00770B9F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710901" w:rsidRPr="00770B9F">
        <w:rPr>
          <w:rFonts w:ascii="Times New Roman" w:hAnsi="Times New Roman" w:cs="Times New Roman"/>
          <w:sz w:val="24"/>
          <w:szCs w:val="24"/>
        </w:rPr>
        <w:t>май</w:t>
      </w:r>
      <w:r w:rsidR="00F20C6B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9B3B87" w:rsidRPr="00770B9F">
        <w:rPr>
          <w:rFonts w:ascii="Times New Roman" w:hAnsi="Times New Roman" w:cs="Times New Roman"/>
          <w:sz w:val="24"/>
          <w:szCs w:val="24"/>
        </w:rPr>
        <w:t>20</w:t>
      </w:r>
      <w:r w:rsidR="00D0563F" w:rsidRPr="00770B9F">
        <w:rPr>
          <w:rFonts w:ascii="Times New Roman" w:hAnsi="Times New Roman" w:cs="Times New Roman"/>
          <w:sz w:val="24"/>
          <w:szCs w:val="24"/>
        </w:rPr>
        <w:t>2</w:t>
      </w:r>
      <w:r w:rsidR="007E7F5A" w:rsidRPr="00770B9F">
        <w:rPr>
          <w:rFonts w:ascii="Times New Roman" w:hAnsi="Times New Roman" w:cs="Times New Roman"/>
          <w:sz w:val="24"/>
          <w:szCs w:val="24"/>
        </w:rPr>
        <w:t>2</w:t>
      </w:r>
      <w:r w:rsidR="00D0563F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Pr="00770B9F">
        <w:rPr>
          <w:rFonts w:ascii="Times New Roman" w:hAnsi="Times New Roman" w:cs="Times New Roman"/>
          <w:sz w:val="24"/>
          <w:szCs w:val="24"/>
        </w:rPr>
        <w:t>год</w:t>
      </w:r>
      <w:r w:rsidR="00F20C6B" w:rsidRPr="00770B9F">
        <w:rPr>
          <w:rFonts w:ascii="Times New Roman" w:hAnsi="Times New Roman" w:cs="Times New Roman"/>
          <w:sz w:val="24"/>
          <w:szCs w:val="24"/>
        </w:rPr>
        <w:t>а</w:t>
      </w:r>
      <w:r w:rsidRPr="00770B9F">
        <w:rPr>
          <w:rFonts w:ascii="Times New Roman" w:hAnsi="Times New Roman" w:cs="Times New Roman"/>
          <w:sz w:val="24"/>
          <w:szCs w:val="24"/>
        </w:rPr>
        <w:t xml:space="preserve"> составило:</w:t>
      </w:r>
    </w:p>
    <w:p w:rsidR="001240DF" w:rsidRPr="00770B9F" w:rsidRDefault="001240DF" w:rsidP="001A28B4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B9F"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 w:rsidRPr="00770B9F">
        <w:rPr>
          <w:rFonts w:ascii="Times New Roman" w:hAnsi="Times New Roman" w:cs="Times New Roman"/>
          <w:sz w:val="24"/>
          <w:szCs w:val="24"/>
        </w:rPr>
        <w:t xml:space="preserve"> – </w:t>
      </w:r>
      <w:r w:rsidR="00710901" w:rsidRPr="00770B9F">
        <w:rPr>
          <w:rFonts w:ascii="Times New Roman" w:hAnsi="Times New Roman" w:cs="Times New Roman"/>
          <w:sz w:val="24"/>
          <w:szCs w:val="24"/>
        </w:rPr>
        <w:t>12,0 тонн</w:t>
      </w:r>
      <w:r w:rsidRPr="00770B9F">
        <w:rPr>
          <w:rFonts w:ascii="Times New Roman" w:hAnsi="Times New Roman" w:cs="Times New Roman"/>
          <w:sz w:val="24"/>
          <w:szCs w:val="24"/>
        </w:rPr>
        <w:t xml:space="preserve"> или </w:t>
      </w:r>
      <w:r w:rsidR="00710901" w:rsidRPr="00770B9F">
        <w:rPr>
          <w:rFonts w:ascii="Times New Roman" w:hAnsi="Times New Roman" w:cs="Times New Roman"/>
          <w:sz w:val="24"/>
          <w:szCs w:val="24"/>
        </w:rPr>
        <w:t>55,9</w:t>
      </w:r>
      <w:r w:rsidRPr="00770B9F">
        <w:rPr>
          <w:rFonts w:ascii="Times New Roman" w:hAnsi="Times New Roman" w:cs="Times New Roman"/>
          <w:sz w:val="24"/>
          <w:szCs w:val="24"/>
        </w:rPr>
        <w:t xml:space="preserve"> % к аналогичному периоду 20</w:t>
      </w:r>
      <w:r w:rsidR="00D26820" w:rsidRPr="00770B9F">
        <w:rPr>
          <w:rFonts w:ascii="Times New Roman" w:hAnsi="Times New Roman" w:cs="Times New Roman"/>
          <w:sz w:val="24"/>
          <w:szCs w:val="24"/>
        </w:rPr>
        <w:t>2</w:t>
      </w:r>
      <w:r w:rsidR="007E7F5A" w:rsidRPr="00770B9F">
        <w:rPr>
          <w:rFonts w:ascii="Times New Roman" w:hAnsi="Times New Roman" w:cs="Times New Roman"/>
          <w:sz w:val="24"/>
          <w:szCs w:val="24"/>
        </w:rPr>
        <w:t>1</w:t>
      </w:r>
      <w:r w:rsidRPr="00770B9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40DF" w:rsidRPr="00770B9F" w:rsidRDefault="001240DF" w:rsidP="001A28B4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B9F">
        <w:rPr>
          <w:rFonts w:ascii="Times New Roman" w:hAnsi="Times New Roman" w:cs="Times New Roman"/>
          <w:sz w:val="24"/>
          <w:szCs w:val="24"/>
        </w:rPr>
        <w:t>молоко</w:t>
      </w:r>
      <w:proofErr w:type="gramEnd"/>
      <w:r w:rsidRPr="00770B9F">
        <w:rPr>
          <w:rFonts w:ascii="Times New Roman" w:hAnsi="Times New Roman" w:cs="Times New Roman"/>
          <w:sz w:val="24"/>
          <w:szCs w:val="24"/>
        </w:rPr>
        <w:t xml:space="preserve"> – </w:t>
      </w:r>
      <w:r w:rsidR="00710901" w:rsidRPr="00770B9F">
        <w:rPr>
          <w:rFonts w:ascii="Times New Roman" w:hAnsi="Times New Roman" w:cs="Times New Roman"/>
          <w:sz w:val="24"/>
          <w:szCs w:val="24"/>
        </w:rPr>
        <w:t>361,4</w:t>
      </w:r>
      <w:r w:rsidRPr="00770B9F">
        <w:rPr>
          <w:rFonts w:ascii="Times New Roman" w:hAnsi="Times New Roman" w:cs="Times New Roman"/>
          <w:sz w:val="24"/>
          <w:szCs w:val="24"/>
        </w:rPr>
        <w:t xml:space="preserve"> тонн</w:t>
      </w:r>
      <w:r w:rsidR="007E7F5A" w:rsidRPr="00770B9F">
        <w:rPr>
          <w:rFonts w:ascii="Times New Roman" w:hAnsi="Times New Roman" w:cs="Times New Roman"/>
          <w:sz w:val="24"/>
          <w:szCs w:val="24"/>
        </w:rPr>
        <w:t>ы</w:t>
      </w:r>
      <w:r w:rsidRPr="00770B9F">
        <w:rPr>
          <w:rFonts w:ascii="Times New Roman" w:hAnsi="Times New Roman" w:cs="Times New Roman"/>
          <w:sz w:val="24"/>
          <w:szCs w:val="24"/>
        </w:rPr>
        <w:t xml:space="preserve"> или </w:t>
      </w:r>
      <w:r w:rsidR="00710901" w:rsidRPr="00770B9F">
        <w:rPr>
          <w:rFonts w:ascii="Times New Roman" w:hAnsi="Times New Roman" w:cs="Times New Roman"/>
          <w:sz w:val="24"/>
          <w:szCs w:val="24"/>
        </w:rPr>
        <w:t>98,6</w:t>
      </w:r>
      <w:r w:rsidRPr="00770B9F">
        <w:rPr>
          <w:rFonts w:ascii="Times New Roman" w:hAnsi="Times New Roman" w:cs="Times New Roman"/>
          <w:sz w:val="24"/>
          <w:szCs w:val="24"/>
        </w:rPr>
        <w:t xml:space="preserve"> % к аналогичному периоду 20</w:t>
      </w:r>
      <w:r w:rsidR="00D26820" w:rsidRPr="00770B9F">
        <w:rPr>
          <w:rFonts w:ascii="Times New Roman" w:hAnsi="Times New Roman" w:cs="Times New Roman"/>
          <w:sz w:val="24"/>
          <w:szCs w:val="24"/>
        </w:rPr>
        <w:t>2</w:t>
      </w:r>
      <w:r w:rsidR="007E7F5A" w:rsidRPr="00770B9F">
        <w:rPr>
          <w:rFonts w:ascii="Times New Roman" w:hAnsi="Times New Roman" w:cs="Times New Roman"/>
          <w:sz w:val="24"/>
          <w:szCs w:val="24"/>
        </w:rPr>
        <w:t>1</w:t>
      </w:r>
      <w:r w:rsidRPr="00770B9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40DF" w:rsidRPr="00770B9F" w:rsidRDefault="001240DF" w:rsidP="001A28B4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B9F">
        <w:rPr>
          <w:rFonts w:ascii="Times New Roman" w:hAnsi="Times New Roman" w:cs="Times New Roman"/>
          <w:sz w:val="24"/>
          <w:szCs w:val="24"/>
        </w:rPr>
        <w:t>яйцо</w:t>
      </w:r>
      <w:proofErr w:type="gramEnd"/>
      <w:r w:rsidRPr="00770B9F">
        <w:rPr>
          <w:rFonts w:ascii="Times New Roman" w:hAnsi="Times New Roman" w:cs="Times New Roman"/>
          <w:sz w:val="24"/>
          <w:szCs w:val="24"/>
        </w:rPr>
        <w:t xml:space="preserve"> – </w:t>
      </w:r>
      <w:r w:rsidR="00710901" w:rsidRPr="00770B9F">
        <w:rPr>
          <w:rFonts w:ascii="Times New Roman" w:hAnsi="Times New Roman" w:cs="Times New Roman"/>
          <w:sz w:val="24"/>
          <w:szCs w:val="24"/>
        </w:rPr>
        <w:t>104</w:t>
      </w:r>
      <w:r w:rsidR="007E7F5A" w:rsidRPr="00770B9F">
        <w:rPr>
          <w:rFonts w:ascii="Times New Roman" w:hAnsi="Times New Roman" w:cs="Times New Roman"/>
          <w:sz w:val="24"/>
          <w:szCs w:val="24"/>
        </w:rPr>
        <w:t>,9</w:t>
      </w:r>
      <w:r w:rsidRPr="00770B9F">
        <w:rPr>
          <w:rFonts w:ascii="Times New Roman" w:hAnsi="Times New Roman" w:cs="Times New Roman"/>
          <w:sz w:val="24"/>
          <w:szCs w:val="24"/>
        </w:rPr>
        <w:t xml:space="preserve"> тыс. штук или </w:t>
      </w:r>
      <w:r w:rsidR="00710901" w:rsidRPr="00770B9F">
        <w:rPr>
          <w:rFonts w:ascii="Times New Roman" w:hAnsi="Times New Roman" w:cs="Times New Roman"/>
          <w:sz w:val="24"/>
          <w:szCs w:val="24"/>
        </w:rPr>
        <w:t>96,4</w:t>
      </w:r>
      <w:r w:rsidRPr="00770B9F">
        <w:rPr>
          <w:rFonts w:ascii="Times New Roman" w:hAnsi="Times New Roman" w:cs="Times New Roman"/>
          <w:sz w:val="24"/>
          <w:szCs w:val="24"/>
        </w:rPr>
        <w:t xml:space="preserve"> % к аналогичному периоду 20</w:t>
      </w:r>
      <w:r w:rsidR="00D26820" w:rsidRPr="00770B9F">
        <w:rPr>
          <w:rFonts w:ascii="Times New Roman" w:hAnsi="Times New Roman" w:cs="Times New Roman"/>
          <w:sz w:val="24"/>
          <w:szCs w:val="24"/>
        </w:rPr>
        <w:t>2</w:t>
      </w:r>
      <w:r w:rsidR="007E7F5A" w:rsidRPr="00770B9F">
        <w:rPr>
          <w:rFonts w:ascii="Times New Roman" w:hAnsi="Times New Roman" w:cs="Times New Roman"/>
          <w:sz w:val="24"/>
          <w:szCs w:val="24"/>
        </w:rPr>
        <w:t>1</w:t>
      </w:r>
      <w:r w:rsidRPr="00770B9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3449" w:rsidRPr="00770B9F" w:rsidRDefault="00103449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Реализация основных видов продукции сельского хозяйства за </w:t>
      </w:r>
      <w:r w:rsidR="00BD5BE4" w:rsidRPr="00770B9F">
        <w:rPr>
          <w:rFonts w:ascii="Times New Roman" w:hAnsi="Times New Roman" w:cs="Times New Roman"/>
          <w:sz w:val="24"/>
          <w:szCs w:val="24"/>
        </w:rPr>
        <w:t>январь-</w:t>
      </w:r>
      <w:r w:rsidR="00710901" w:rsidRPr="00770B9F">
        <w:rPr>
          <w:rFonts w:ascii="Times New Roman" w:hAnsi="Times New Roman" w:cs="Times New Roman"/>
          <w:sz w:val="24"/>
          <w:szCs w:val="24"/>
        </w:rPr>
        <w:t>май</w:t>
      </w:r>
      <w:r w:rsidR="00BD5BE4" w:rsidRPr="00770B9F">
        <w:rPr>
          <w:rFonts w:ascii="Times New Roman" w:hAnsi="Times New Roman" w:cs="Times New Roman"/>
          <w:sz w:val="24"/>
          <w:szCs w:val="24"/>
        </w:rPr>
        <w:t xml:space="preserve"> 20</w:t>
      </w:r>
      <w:r w:rsidR="001240DF" w:rsidRPr="00770B9F">
        <w:rPr>
          <w:rFonts w:ascii="Times New Roman" w:hAnsi="Times New Roman" w:cs="Times New Roman"/>
          <w:sz w:val="24"/>
          <w:szCs w:val="24"/>
        </w:rPr>
        <w:t>2</w:t>
      </w:r>
      <w:r w:rsidR="007E7F5A" w:rsidRPr="00770B9F">
        <w:rPr>
          <w:rFonts w:ascii="Times New Roman" w:hAnsi="Times New Roman" w:cs="Times New Roman"/>
          <w:sz w:val="24"/>
          <w:szCs w:val="24"/>
        </w:rPr>
        <w:t>2</w:t>
      </w:r>
      <w:r w:rsidR="00BD5BE4" w:rsidRPr="00770B9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70B9F">
        <w:rPr>
          <w:rFonts w:ascii="Times New Roman" w:hAnsi="Times New Roman" w:cs="Times New Roman"/>
          <w:sz w:val="24"/>
          <w:szCs w:val="24"/>
        </w:rPr>
        <w:t>составила:</w:t>
      </w:r>
    </w:p>
    <w:p w:rsidR="001240DF" w:rsidRPr="00770B9F" w:rsidRDefault="001240D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мясо – </w:t>
      </w:r>
      <w:r w:rsidR="00710901" w:rsidRPr="00770B9F">
        <w:rPr>
          <w:rFonts w:ascii="Times New Roman" w:hAnsi="Times New Roman" w:cs="Times New Roman"/>
          <w:sz w:val="24"/>
          <w:szCs w:val="24"/>
        </w:rPr>
        <w:t>18,9</w:t>
      </w:r>
      <w:r w:rsidRPr="00770B9F">
        <w:rPr>
          <w:rFonts w:ascii="Times New Roman" w:hAnsi="Times New Roman" w:cs="Times New Roman"/>
          <w:sz w:val="24"/>
          <w:szCs w:val="24"/>
        </w:rPr>
        <w:t xml:space="preserve"> % к уровню январь-</w:t>
      </w:r>
      <w:r w:rsidR="00710901" w:rsidRPr="00770B9F">
        <w:rPr>
          <w:rFonts w:ascii="Times New Roman" w:hAnsi="Times New Roman" w:cs="Times New Roman"/>
          <w:sz w:val="24"/>
          <w:szCs w:val="24"/>
        </w:rPr>
        <w:t>май</w:t>
      </w:r>
      <w:r w:rsidRPr="00770B9F">
        <w:rPr>
          <w:rFonts w:ascii="Times New Roman" w:hAnsi="Times New Roman" w:cs="Times New Roman"/>
          <w:sz w:val="24"/>
          <w:szCs w:val="24"/>
        </w:rPr>
        <w:t xml:space="preserve"> 20</w:t>
      </w:r>
      <w:r w:rsidR="00D26820" w:rsidRPr="00770B9F">
        <w:rPr>
          <w:rFonts w:ascii="Times New Roman" w:hAnsi="Times New Roman" w:cs="Times New Roman"/>
          <w:sz w:val="24"/>
          <w:szCs w:val="24"/>
        </w:rPr>
        <w:t>2</w:t>
      </w:r>
      <w:r w:rsidR="003E42F4" w:rsidRPr="00770B9F">
        <w:rPr>
          <w:rFonts w:ascii="Times New Roman" w:hAnsi="Times New Roman" w:cs="Times New Roman"/>
          <w:sz w:val="24"/>
          <w:szCs w:val="24"/>
        </w:rPr>
        <w:t>1</w:t>
      </w:r>
      <w:r w:rsidRPr="00770B9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40DF" w:rsidRPr="00770B9F" w:rsidRDefault="001240D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молоко –</w:t>
      </w:r>
      <w:r w:rsidR="00710901" w:rsidRPr="00770B9F">
        <w:rPr>
          <w:rFonts w:ascii="Times New Roman" w:hAnsi="Times New Roman" w:cs="Times New Roman"/>
          <w:sz w:val="24"/>
          <w:szCs w:val="24"/>
        </w:rPr>
        <w:t>97,4</w:t>
      </w:r>
      <w:r w:rsidRPr="00770B9F">
        <w:rPr>
          <w:rFonts w:ascii="Times New Roman" w:hAnsi="Times New Roman" w:cs="Times New Roman"/>
          <w:sz w:val="24"/>
          <w:szCs w:val="24"/>
        </w:rPr>
        <w:t xml:space="preserve"> % </w:t>
      </w:r>
      <w:r w:rsidR="008B755F" w:rsidRPr="00770B9F">
        <w:rPr>
          <w:rFonts w:ascii="Times New Roman" w:hAnsi="Times New Roman" w:cs="Times New Roman"/>
          <w:sz w:val="24"/>
          <w:szCs w:val="24"/>
        </w:rPr>
        <w:t>к уровню январь-</w:t>
      </w:r>
      <w:r w:rsidR="00710901" w:rsidRPr="00770B9F">
        <w:rPr>
          <w:rFonts w:ascii="Times New Roman" w:hAnsi="Times New Roman" w:cs="Times New Roman"/>
          <w:sz w:val="24"/>
          <w:szCs w:val="24"/>
        </w:rPr>
        <w:t>май</w:t>
      </w:r>
      <w:r w:rsidR="008B755F" w:rsidRPr="00770B9F">
        <w:rPr>
          <w:rFonts w:ascii="Times New Roman" w:hAnsi="Times New Roman" w:cs="Times New Roman"/>
          <w:sz w:val="24"/>
          <w:szCs w:val="24"/>
        </w:rPr>
        <w:t xml:space="preserve"> 20</w:t>
      </w:r>
      <w:r w:rsidR="00D26820" w:rsidRPr="00770B9F">
        <w:rPr>
          <w:rFonts w:ascii="Times New Roman" w:hAnsi="Times New Roman" w:cs="Times New Roman"/>
          <w:sz w:val="24"/>
          <w:szCs w:val="24"/>
        </w:rPr>
        <w:t>2</w:t>
      </w:r>
      <w:r w:rsidR="003E42F4" w:rsidRPr="00770B9F">
        <w:rPr>
          <w:rFonts w:ascii="Times New Roman" w:hAnsi="Times New Roman" w:cs="Times New Roman"/>
          <w:sz w:val="24"/>
          <w:szCs w:val="24"/>
        </w:rPr>
        <w:t>1</w:t>
      </w:r>
      <w:r w:rsidR="008B755F" w:rsidRPr="00770B9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0B9F">
        <w:rPr>
          <w:rFonts w:ascii="Times New Roman" w:hAnsi="Times New Roman" w:cs="Times New Roman"/>
          <w:sz w:val="24"/>
          <w:szCs w:val="24"/>
        </w:rPr>
        <w:t>;</w:t>
      </w:r>
    </w:p>
    <w:p w:rsidR="00103449" w:rsidRPr="00770B9F" w:rsidRDefault="001240D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яйцо – </w:t>
      </w:r>
      <w:r w:rsidR="00710901" w:rsidRPr="00770B9F">
        <w:rPr>
          <w:rFonts w:ascii="Times New Roman" w:hAnsi="Times New Roman" w:cs="Times New Roman"/>
          <w:sz w:val="24"/>
          <w:szCs w:val="24"/>
        </w:rPr>
        <w:t>85,7</w:t>
      </w:r>
      <w:r w:rsidRPr="00770B9F">
        <w:rPr>
          <w:rFonts w:ascii="Times New Roman" w:hAnsi="Times New Roman" w:cs="Times New Roman"/>
          <w:sz w:val="24"/>
          <w:szCs w:val="24"/>
        </w:rPr>
        <w:t xml:space="preserve"> % </w:t>
      </w:r>
      <w:r w:rsidR="008B755F" w:rsidRPr="00770B9F">
        <w:rPr>
          <w:rFonts w:ascii="Times New Roman" w:hAnsi="Times New Roman" w:cs="Times New Roman"/>
          <w:sz w:val="24"/>
          <w:szCs w:val="24"/>
        </w:rPr>
        <w:t>к уровню январь-</w:t>
      </w:r>
      <w:r w:rsidR="00710901" w:rsidRPr="00770B9F">
        <w:rPr>
          <w:rFonts w:ascii="Times New Roman" w:hAnsi="Times New Roman" w:cs="Times New Roman"/>
          <w:sz w:val="24"/>
          <w:szCs w:val="24"/>
        </w:rPr>
        <w:t>май</w:t>
      </w:r>
      <w:r w:rsidR="008B755F" w:rsidRPr="00770B9F">
        <w:rPr>
          <w:rFonts w:ascii="Times New Roman" w:hAnsi="Times New Roman" w:cs="Times New Roman"/>
          <w:sz w:val="24"/>
          <w:szCs w:val="24"/>
        </w:rPr>
        <w:t xml:space="preserve"> 20</w:t>
      </w:r>
      <w:r w:rsidR="00D26820" w:rsidRPr="00770B9F">
        <w:rPr>
          <w:rFonts w:ascii="Times New Roman" w:hAnsi="Times New Roman" w:cs="Times New Roman"/>
          <w:sz w:val="24"/>
          <w:szCs w:val="24"/>
        </w:rPr>
        <w:t>2</w:t>
      </w:r>
      <w:r w:rsidR="003E42F4" w:rsidRPr="00770B9F">
        <w:rPr>
          <w:rFonts w:ascii="Times New Roman" w:hAnsi="Times New Roman" w:cs="Times New Roman"/>
          <w:sz w:val="24"/>
          <w:szCs w:val="24"/>
        </w:rPr>
        <w:t>1</w:t>
      </w:r>
      <w:r w:rsidR="008B755F" w:rsidRPr="00770B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755F" w:rsidRPr="00770B9F" w:rsidRDefault="008B755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1951" w:rsidRPr="00770B9F" w:rsidRDefault="006C1951" w:rsidP="006C1951">
      <w:pPr>
        <w:tabs>
          <w:tab w:val="left" w:pos="963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Занятость населения</w:t>
      </w:r>
    </w:p>
    <w:p w:rsidR="006C1951" w:rsidRPr="00770B9F" w:rsidRDefault="006C1951" w:rsidP="006C195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</w:rPr>
        <w:drawing>
          <wp:inline distT="0" distB="0" distL="0" distR="0" wp14:anchorId="09C90D51" wp14:editId="01108D35">
            <wp:extent cx="6457950" cy="2790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1EF9" w:rsidRPr="00770B9F" w:rsidRDefault="00541EF9" w:rsidP="006C1951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951" w:rsidRPr="00770B9F" w:rsidRDefault="006C1951" w:rsidP="006C1951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По сведениям КГКУ «Центр занятости населения Усть-Большерецкого района»:</w:t>
      </w:r>
    </w:p>
    <w:p w:rsidR="006C1951" w:rsidRPr="00770B9F" w:rsidRDefault="006C1951" w:rsidP="006C1951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численность экономически активного населения за 6 месяцев 2022 года составила 4361 человек, что на 23 человека меньше, чем за аналогичный период 2021 года. Прогнозная численность за 2022 год составит 4 361 человек.</w:t>
      </w:r>
    </w:p>
    <w:p w:rsidR="006C1951" w:rsidRPr="00770B9F" w:rsidRDefault="006C1951" w:rsidP="006C1951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lastRenderedPageBreak/>
        <w:t>- уровень зарегистрированной безработицы по району за январь-июнь 2022 года уменьшился на 1,1% процентных пункта по сравнению с аналогичным периодом 2021 года и составил 3,9%.</w:t>
      </w:r>
    </w:p>
    <w:p w:rsidR="006C1951" w:rsidRPr="00770B9F" w:rsidRDefault="006C1951" w:rsidP="00541EF9">
      <w:pPr>
        <w:tabs>
          <w:tab w:val="left" w:pos="963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За январь-июнь 2022 года Центром занятости проведены: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6C1951" w:rsidRPr="00770B9F" w:rsidTr="00605728">
        <w:tc>
          <w:tcPr>
            <w:tcW w:w="7338" w:type="dxa"/>
            <w:shd w:val="clear" w:color="auto" w:fill="auto"/>
            <w:vAlign w:val="center"/>
          </w:tcPr>
          <w:p w:rsidR="006C1951" w:rsidRPr="00770B9F" w:rsidRDefault="006C1951" w:rsidP="006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C1951" w:rsidRPr="00770B9F" w:rsidRDefault="006C1951" w:rsidP="006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C1951" w:rsidRPr="00770B9F" w:rsidTr="00605728">
        <w:tc>
          <w:tcPr>
            <w:tcW w:w="7338" w:type="dxa"/>
            <w:shd w:val="clear" w:color="auto" w:fill="auto"/>
          </w:tcPr>
          <w:p w:rsidR="006C1951" w:rsidRPr="00770B9F" w:rsidRDefault="006C1951" w:rsidP="006C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организованных ярмарок вакантных и учебных рабочих мест </w:t>
            </w:r>
          </w:p>
        </w:tc>
        <w:tc>
          <w:tcPr>
            <w:tcW w:w="2268" w:type="dxa"/>
            <w:vAlign w:val="center"/>
          </w:tcPr>
          <w:p w:rsidR="006C1951" w:rsidRPr="00770B9F" w:rsidRDefault="006C1951" w:rsidP="006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951" w:rsidRPr="00770B9F" w:rsidTr="00605728">
        <w:tc>
          <w:tcPr>
            <w:tcW w:w="7338" w:type="dxa"/>
            <w:shd w:val="clear" w:color="auto" w:fill="auto"/>
          </w:tcPr>
          <w:p w:rsidR="006C1951" w:rsidRPr="00770B9F" w:rsidRDefault="006C1951" w:rsidP="006C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принявших участие в ярмарках вакантных и учебных рабочих мест (чел.)</w:t>
            </w:r>
          </w:p>
        </w:tc>
        <w:tc>
          <w:tcPr>
            <w:tcW w:w="2268" w:type="dxa"/>
            <w:vAlign w:val="center"/>
          </w:tcPr>
          <w:p w:rsidR="006C1951" w:rsidRPr="00770B9F" w:rsidRDefault="006C1951" w:rsidP="006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C1951" w:rsidRPr="00770B9F" w:rsidTr="00605728">
        <w:tc>
          <w:tcPr>
            <w:tcW w:w="7338" w:type="dxa"/>
            <w:shd w:val="clear" w:color="auto" w:fill="auto"/>
          </w:tcPr>
          <w:p w:rsidR="006C1951" w:rsidRPr="00770B9F" w:rsidRDefault="006C1951" w:rsidP="006C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несовершеннолетних граждан в возрасте от 14 до 18 лет (чел.)</w:t>
            </w:r>
          </w:p>
        </w:tc>
        <w:tc>
          <w:tcPr>
            <w:tcW w:w="2268" w:type="dxa"/>
            <w:vAlign w:val="center"/>
          </w:tcPr>
          <w:p w:rsidR="006C1951" w:rsidRPr="00770B9F" w:rsidRDefault="006C1951" w:rsidP="006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C1951" w:rsidRPr="00770B9F" w:rsidTr="00605728">
        <w:tc>
          <w:tcPr>
            <w:tcW w:w="7338" w:type="dxa"/>
            <w:shd w:val="clear" w:color="auto" w:fill="auto"/>
          </w:tcPr>
          <w:p w:rsidR="006C1951" w:rsidRPr="00770B9F" w:rsidRDefault="006C1951" w:rsidP="006C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трудоустроенных на общественных работах (чел.)</w:t>
            </w:r>
          </w:p>
        </w:tc>
        <w:tc>
          <w:tcPr>
            <w:tcW w:w="2268" w:type="dxa"/>
            <w:vAlign w:val="center"/>
          </w:tcPr>
          <w:p w:rsidR="006C1951" w:rsidRPr="00770B9F" w:rsidRDefault="006C1951" w:rsidP="006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1951" w:rsidRPr="00770B9F" w:rsidTr="00605728">
        <w:tc>
          <w:tcPr>
            <w:tcW w:w="7338" w:type="dxa"/>
            <w:shd w:val="clear" w:color="auto" w:fill="auto"/>
          </w:tcPr>
          <w:p w:rsidR="006C1951" w:rsidRPr="00770B9F" w:rsidRDefault="006C1951" w:rsidP="006C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граждан, испытывающих трудности в поиске работы (чел.)</w:t>
            </w:r>
          </w:p>
        </w:tc>
        <w:tc>
          <w:tcPr>
            <w:tcW w:w="2268" w:type="dxa"/>
            <w:vAlign w:val="center"/>
          </w:tcPr>
          <w:p w:rsidR="006C1951" w:rsidRPr="00770B9F" w:rsidRDefault="006C1951" w:rsidP="006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951" w:rsidRPr="00770B9F" w:rsidTr="00605728">
        <w:tc>
          <w:tcPr>
            <w:tcW w:w="7338" w:type="dxa"/>
            <w:shd w:val="clear" w:color="auto" w:fill="auto"/>
          </w:tcPr>
          <w:p w:rsidR="006C1951" w:rsidRPr="00770B9F" w:rsidRDefault="006C1951" w:rsidP="006C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завершивших профессиональное обучение (чел.)</w:t>
            </w:r>
          </w:p>
        </w:tc>
        <w:tc>
          <w:tcPr>
            <w:tcW w:w="2268" w:type="dxa"/>
            <w:vAlign w:val="center"/>
          </w:tcPr>
          <w:p w:rsidR="006C1951" w:rsidRPr="00770B9F" w:rsidRDefault="006C1951" w:rsidP="006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1951" w:rsidRPr="00770B9F" w:rsidTr="00605728">
        <w:tc>
          <w:tcPr>
            <w:tcW w:w="7338" w:type="dxa"/>
            <w:shd w:val="clear" w:color="auto" w:fill="auto"/>
          </w:tcPr>
          <w:p w:rsidR="006C1951" w:rsidRPr="00770B9F" w:rsidRDefault="006C1951" w:rsidP="006C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получивших профессиональную ориентацию (чел.)</w:t>
            </w:r>
          </w:p>
        </w:tc>
        <w:tc>
          <w:tcPr>
            <w:tcW w:w="2268" w:type="dxa"/>
            <w:vAlign w:val="center"/>
          </w:tcPr>
          <w:p w:rsidR="006C1951" w:rsidRPr="00770B9F" w:rsidRDefault="006C1951" w:rsidP="006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6C1951" w:rsidRPr="00770B9F" w:rsidTr="00605728">
        <w:tc>
          <w:tcPr>
            <w:tcW w:w="7338" w:type="dxa"/>
            <w:shd w:val="clear" w:color="auto" w:fill="auto"/>
          </w:tcPr>
          <w:p w:rsidR="006C1951" w:rsidRPr="00770B9F" w:rsidRDefault="006C1951" w:rsidP="006C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получивших финансовую помощь на организацию собственного бизнеса (чел.)</w:t>
            </w:r>
          </w:p>
        </w:tc>
        <w:tc>
          <w:tcPr>
            <w:tcW w:w="2268" w:type="dxa"/>
            <w:vAlign w:val="center"/>
          </w:tcPr>
          <w:p w:rsidR="006C1951" w:rsidRPr="00770B9F" w:rsidRDefault="006C1951" w:rsidP="006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951" w:rsidRPr="00770B9F" w:rsidTr="00605728">
        <w:tc>
          <w:tcPr>
            <w:tcW w:w="7338" w:type="dxa"/>
            <w:shd w:val="clear" w:color="auto" w:fill="auto"/>
          </w:tcPr>
          <w:p w:rsidR="006C1951" w:rsidRPr="00770B9F" w:rsidRDefault="006C1951" w:rsidP="006C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финансовой помощи, оказанной безработным гражданам на организацию собственного бизнеса (рублей)</w:t>
            </w:r>
          </w:p>
        </w:tc>
        <w:tc>
          <w:tcPr>
            <w:tcW w:w="2268" w:type="dxa"/>
            <w:vAlign w:val="center"/>
          </w:tcPr>
          <w:p w:rsidR="006C1951" w:rsidRPr="00770B9F" w:rsidRDefault="006C1951" w:rsidP="006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3C72" w:rsidRPr="00770B9F" w:rsidRDefault="00EC3C72" w:rsidP="001A28B4">
      <w:pPr>
        <w:pStyle w:val="ad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7205D" w:rsidRPr="00770B9F" w:rsidRDefault="00B7205D" w:rsidP="001A28B4">
      <w:pPr>
        <w:pStyle w:val="ad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0B9F">
        <w:rPr>
          <w:rFonts w:ascii="Times New Roman" w:hAnsi="Times New Roman" w:cs="Times New Roman"/>
          <w:b/>
          <w:bCs/>
          <w:i/>
          <w:sz w:val="24"/>
          <w:szCs w:val="24"/>
        </w:rPr>
        <w:t>Социальная поддержка</w:t>
      </w:r>
    </w:p>
    <w:p w:rsidR="00AE4E9E" w:rsidRPr="00770B9F" w:rsidRDefault="00AE4E9E" w:rsidP="001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Одним из важнейших показателей социальной поддержки граждан является выполнение на территории Усть-Большерецкого муниципального района муниципальной программы «Социальная поддержка населения Усть-Большерецкого муниципального района». </w:t>
      </w:r>
    </w:p>
    <w:p w:rsidR="00514DB0" w:rsidRPr="00770B9F" w:rsidRDefault="00514DB0" w:rsidP="005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Усть-Большерецкого муниципального района от 30.06.2010 № 274 «О назначении и выплате ежемесячной доплаты к пенсии лицам, замещавшим муниципальные должности в Усть-Большерецком муниципальном районе, и пенсии за выслугу лет лицам, замещавшим должности муниципальной службы в Усть-Большерецком муниципальном районе» отдел является исполнителем назначения и выплаты ежемесячной доплаты к пенсии и пенсии за выслугу лет. </w:t>
      </w:r>
    </w:p>
    <w:p w:rsidR="00514DB0" w:rsidRPr="00770B9F" w:rsidRDefault="00514DB0" w:rsidP="005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В Отделе заведено 46 личных дел, из них 11 (1 приостановлено) личных дел, на выплату ежемесячной доплаты к пенсии лицам, замещавшим муниципальные должности в Усть-Большерецком муниципальном районе и 35 (3 приостановленных) личных дел на выплату пенсии за выслугу лет лицам, замещавшим должности муниципальной службы в Усть-Большерецком муниципальном районе. По состоянию на 01.07.2022 произведена выплата ежемесячной доплаты к пенсии и пенсии за выслугу лет лицам, замещавшим должности муниципальной службы в Усть-Большерецком муниципальном районе в </w:t>
      </w:r>
      <w:proofErr w:type="gramStart"/>
      <w:r w:rsidRPr="00770B9F">
        <w:rPr>
          <w:rFonts w:ascii="Times New Roman" w:hAnsi="Times New Roman" w:cs="Times New Roman"/>
          <w:sz w:val="24"/>
          <w:szCs w:val="24"/>
        </w:rPr>
        <w:t>размере  6</w:t>
      </w:r>
      <w:proofErr w:type="gramEnd"/>
      <w:r w:rsidRPr="00770B9F">
        <w:rPr>
          <w:rFonts w:ascii="Times New Roman" w:hAnsi="Times New Roman" w:cs="Times New Roman"/>
          <w:sz w:val="24"/>
          <w:szCs w:val="24"/>
        </w:rPr>
        <w:t xml:space="preserve"> 000,52491 тыс. руб.</w:t>
      </w:r>
    </w:p>
    <w:p w:rsidR="00514DB0" w:rsidRPr="00770B9F" w:rsidRDefault="00514DB0" w:rsidP="005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Также, Отделом реализуется выполнение переданных государственных полномочий таких, как:</w:t>
      </w:r>
    </w:p>
    <w:p w:rsidR="00514DB0" w:rsidRPr="00770B9F" w:rsidRDefault="00514DB0" w:rsidP="005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 - Государственные полномочия по осуществлению деятельности по опеке и попечительству совершеннолетних недееспособных граждан и граждан, ограниченных судом в дееспособности проживающих в Усть-Большерецком муниципальном районе;</w:t>
      </w:r>
    </w:p>
    <w:p w:rsidR="00514DB0" w:rsidRPr="00770B9F" w:rsidRDefault="00514DB0" w:rsidP="005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Государственные полномочия Камчатского края по оказанию государственной социальной помощи на основании социального контракта малоимущим гражданам.</w:t>
      </w:r>
    </w:p>
    <w:p w:rsidR="00514DB0" w:rsidRPr="00770B9F" w:rsidRDefault="00514DB0" w:rsidP="005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В ходе реализации государственных полномочий в Отделе заведено 7 личных дел на совершеннолетних недееспособных или не полностью дееспособных граждан находящихся под опекой, а также заключено 7 социальных контрактов с малоимущими гражданами (малоимущими семьями) оказавшимися в трудной жизненной ситуации.</w:t>
      </w:r>
    </w:p>
    <w:p w:rsidR="00BB7974" w:rsidRPr="00770B9F" w:rsidRDefault="00514DB0" w:rsidP="005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lastRenderedPageBreak/>
        <w:t>На ряду с выполнением переданных государственных полномочий, социальная поддержка граждан Усть-Большерецкого муниципального района осуществляется в рамках реализации Муниципальной программы «Социальная поддержка населения Усть-Большерецкого муниципального района» утвержденной постановлением Администрации Усть-Большерецкого муниципального района от 24.06.2020 № 301 (с изменениями) (далее – Муниципальная программа). Помощь малообеспеченным категориям граждан района оказывается по факту обращения в соответствии с нормативными правовыми актами Администрации Усть-Большерецкого муниципального района.</w:t>
      </w:r>
    </w:p>
    <w:p w:rsidR="00514DB0" w:rsidRPr="00770B9F" w:rsidRDefault="00514DB0" w:rsidP="0051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31FB" w:rsidRPr="00770B9F" w:rsidRDefault="00AA3274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B9F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</w:p>
    <w:p w:rsidR="002C7A0B" w:rsidRPr="00770B9F" w:rsidRDefault="002C7A0B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Образование в Усть-Большерецком муниципальном районе представлено 13 учреждениями образования:</w:t>
      </w: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- 7 муниципальные общеобразовательные организации;</w:t>
      </w: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- 4 муниципальные дошкольные образовательные организации;</w:t>
      </w: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- 8 организаций дополнительного образования различной ведомственной принадлежности (2 муниципальные организации дополнительного образования в ведомстве Управления образования Администрации Усть-Большерецкого муниципального района).</w:t>
      </w: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Образовательная система Усть-Большерецкого муниципального района объединяет дошкольное, общее среднее и дополнительное образование.</w:t>
      </w:r>
    </w:p>
    <w:p w:rsidR="008D358E" w:rsidRPr="00770B9F" w:rsidRDefault="008D358E" w:rsidP="008D3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В Усть-Большерецком районе созданы два центра естественно-научной и технологической направленности «Точка роста» на базе МАОУ «Озерновская средняя общеобразовательная школа № 3», МБОУ «Октябрьская средняя общеобразовательная школа № 1»», в которых на самом современном оборудовании школьники изучают предметы «Физика», «Биология», «Химия», «Технология», а также занимаются в кружках и на факультативах. (РП «Современная школа»).</w:t>
      </w: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Отличительной особенностью сети образовательных организаций является неравномерное распределение по району: 4 образовательные организации расположены в районном центре (с. Усть-Большерецк), 3 образовательные организации в отдаленных сёлах района (п. Озерновский с. Запорожье). Образовательные организации, расположенные в с. Апача, с. Кавалерское и с. Запорожье являются малокомплектными и обеспечивают обучение по четырем уровням образования (дошкольного, начального общего, основного общего, среднего общего образования).</w:t>
      </w: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К общеобразовательным организациям, расположенным в п. Озерновский и с. Апача осуществлялся подвоз учащихся из п. ДРП Апача (5 человек), в котором отсутствуют образовательные организации и из с.</w:t>
      </w:r>
      <w:r w:rsidR="00EC3C72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Pr="00770B9F">
        <w:rPr>
          <w:rFonts w:ascii="Times New Roman" w:hAnsi="Times New Roman" w:cs="Times New Roman"/>
          <w:sz w:val="24"/>
          <w:szCs w:val="24"/>
        </w:rPr>
        <w:t>Запорожья, где не реализуется обучение по образовательным программам основного общего и среднего общего образования (42 человека).</w:t>
      </w: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Функционирует вечерняя сменная школа, которая обеспечивает обучение на двух уровнях образования (основного общего, среднего общего). </w:t>
      </w: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Программу дошкольного образования реализуют 4 учреждения дошкольного образования и 2 дошкольных отделения общеобразовательных школ (в общей сложности в 6 зданиях). </w:t>
      </w: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Уровень доступности дошкольного образования для детей в возрасте от 3 до 7 лет составляет 100%.</w:t>
      </w: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Актуальная очередь на предоставление мест в дошкольном учреждении на территории Усть-Большерецкого муниципального района отсутствует. 100% детей в возрасте от 3 до 7 лет, желающих посещать МДОО, обеспечены местами. Сохранено количество групп для детей раннего дошкольного возраста. </w:t>
      </w: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Муниципальная сеть общего образования включает в себя 7 муниципальных общеобразовательных организаций:</w:t>
      </w: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в 4-х обеспечивают обучение на трёх уровнях образования (начального общего, основного общего, среднего общего);</w:t>
      </w: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lastRenderedPageBreak/>
        <w:t>- в 1-ой обеспечивают обучение на двух уровнях образования (основного общего и среднего общего);</w:t>
      </w: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в 2-х обеспечивают обучение на четырёх уровнях образования (дошкольного, начального общего, основного общего, среднего общего образования).</w:t>
      </w:r>
    </w:p>
    <w:p w:rsidR="008D358E" w:rsidRPr="00770B9F" w:rsidRDefault="008D358E" w:rsidP="008D3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3 из 7 общеобразовательных организаций Усть-Большерецкого муниципального района МБОУ Большерецкая СОШ №5, МБОУ Апачинская СОШ №7, МБОУ Запорожская начальная общеобразовательная школа-детский сад №9 являются малокомплектными, и одна вечерняя (сменная) школа, имеющая учебно-консультационные пункты во всех поселениях района: Апачинском, Кавалерском, Октябрьском и Озерновском.</w:t>
      </w:r>
    </w:p>
    <w:p w:rsidR="008D358E" w:rsidRPr="00770B9F" w:rsidRDefault="008D358E" w:rsidP="008D3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4 из 7 общеобразовательных организаций Усть-Большерецкого муниципального района осуществляли образовательный процесс в одну смену (вторая смена в 2 школах была введена ввиду пандемии коронавирусной инфекции, чтобы разделить потоки обучающихся).</w:t>
      </w:r>
    </w:p>
    <w:p w:rsidR="00D5304A" w:rsidRPr="00770B9F" w:rsidRDefault="008D358E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В </w:t>
      </w:r>
      <w:r w:rsidR="00D5304A" w:rsidRPr="00770B9F">
        <w:rPr>
          <w:rFonts w:ascii="Times New Roman" w:hAnsi="Times New Roman" w:cs="Times New Roman"/>
          <w:sz w:val="24"/>
          <w:szCs w:val="24"/>
        </w:rPr>
        <w:t>2</w:t>
      </w:r>
      <w:r w:rsidRPr="00770B9F">
        <w:rPr>
          <w:rFonts w:ascii="Times New Roman" w:hAnsi="Times New Roman" w:cs="Times New Roman"/>
          <w:sz w:val="24"/>
          <w:szCs w:val="24"/>
        </w:rPr>
        <w:t xml:space="preserve"> квартале 2022 года </w:t>
      </w:r>
      <w:r w:rsidR="00D5304A"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МБУ ДО Усть-Большерецкой РДЮСШ в Первенстве Камчатского края по дзюдо, среди юношей и девушек, проходящем в г. Петропавловск-Камчатский Результат участие 5 чел.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– 2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– 1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– 2 чел.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МБУ ДО Усть-Большерецкой РДЮСШ   в Первенстве Камчатского края по самбо среди юношей и девушек проходящем в г. Петропавловск-Камчатский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участие 2 чел.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5 место – 1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7 место – 1 чел.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МБУ ДО Усть-Большерецкой РДЮСШ в Зимнем фестивале ГТО по лыжным гонкам среди учащихся общеобразовательным программ Усть-Большерецкого района, проходящего в с. Усть - Большерецк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участие 4 школы.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– с. Усть-Большерецк;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– п. Октябрьский;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– с. Апача;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4 место – с. Кавалерское.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МБУ ДО Усть-Большерецкой РДЮСШ в Первенстве Дальневосточного Федерального округа по дзюдо среди юношей и девушек, проходящем в г. Южно-Сахалинск Результат участие 1 чел.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– 0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– 0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– 1 чел.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МБУ ДО Усть-Большерецкой РДЮСШ в Первенстве Дальневосточного Федерального округа по самбо среди юношей и девушек, проходящем в г. Владивосток –  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участие 1 чел.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– 0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– 0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– 1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МБУ ДО Усть-Большерецкой РДЮСШ в Открытом турнире по настольному теннису среди учащихся общеоб</w:t>
      </w:r>
      <w:r w:rsidR="00EC3C72"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разовательных школ, проходящем в </w:t>
      </w: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Усть-Большерецком районе 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участие 13 чел.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– 5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– 4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– 4 чел;</w:t>
      </w:r>
    </w:p>
    <w:p w:rsidR="00EC3C72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МБУ ДО Усть-Большерецкой РДЮСШ в Первенстве Дальневосточного Федерального округа по самбо среди юношей и девушек,</w:t>
      </w:r>
      <w:r w:rsidR="00EC3C72"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проходящем в г. Благовещенск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участие 2 чел.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– 0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место – 0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– 2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МБУ ДО Усть-Большерецкой РДЮСШ в XXX юбилейный Камчатский турнир по борьбе самбо среди юношей и девушек памяти Ю.Н. </w:t>
      </w:r>
      <w:proofErr w:type="spellStart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Утёнышева</w:t>
      </w:r>
      <w:proofErr w:type="spellEnd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95-летию образования Усть-Большерецкого района, проходящем в с. Апача 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участие 25 чел.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– 5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– 8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– 12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МБУ ДО Усть-Большерецкой РДЮСШ в Турнире по мини-футболу среди мужских и юношеских команд на Кубок Главы Ключевского сельского поселения посвященный Дню Победы 9 мая, проходящем в п. Ключи 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участие 2 чел.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– 0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– 2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– 0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МБУ ДО Усть-Большерецкой РДЮСШ в Первенстве Камчатского края по дзюдо, проходящем в с. Мильково 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участие 9 чел.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– 3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– 1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– 5 чел;</w:t>
      </w:r>
    </w:p>
    <w:p w:rsidR="00EC3C72" w:rsidRPr="00770B9F" w:rsidRDefault="00EC3C72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</w:t>
      </w:r>
      <w:r w:rsidR="00D5304A"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Усть-Большерецкой РДЮСШ в Открытом турнире по самбо среди детей, посвященного памяти героев-пограничнико</w:t>
      </w: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в, проходящем в г. П-Камчатский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участие 9 чел.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– 5 чел;</w:t>
      </w:r>
    </w:p>
    <w:p w:rsidR="00D5304A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– 3 чел;</w:t>
      </w:r>
    </w:p>
    <w:p w:rsidR="00C767EB" w:rsidRPr="00770B9F" w:rsidRDefault="00D5304A" w:rsidP="00D5304A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– 1 чел;</w:t>
      </w:r>
    </w:p>
    <w:p w:rsidR="00264788" w:rsidRPr="00770B9F" w:rsidRDefault="00264788" w:rsidP="00C76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B9F">
        <w:rPr>
          <w:rFonts w:ascii="Times New Roman" w:hAnsi="Times New Roman" w:cs="Times New Roman"/>
          <w:b/>
          <w:i/>
          <w:sz w:val="24"/>
          <w:szCs w:val="24"/>
        </w:rPr>
        <w:t>Опека и попечительство</w:t>
      </w:r>
    </w:p>
    <w:p w:rsidR="002C7A0B" w:rsidRPr="00770B9F" w:rsidRDefault="002C7A0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Уполномоченным органом местного самоуправления муниципального района, реализующим отдельные государственные полномочия Камчатского края по организации и осуществлению деятельности по опеке и попечительству, является Администрация Усть-Большерецкого муниципального района в лице управления образования. В структуре управления образования государственные полномочия возложены на отдел воспитания, дополнительного образования детей, опеки и попечительства (отдел ВДОД, ОПН).       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деятельности органов опеки и попечительства являются: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-профилактика социального сиротства;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приоритета семейных форм жизнеустройства детей-сирот и детей, оставшихся без попечения родителей: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-профилактика возвратов детей из замещающих семей.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Самой распространенной формой устройства в замещающие семьи района остаётся приемная семья. 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на 01.07.2022 г. на учёте состоит 47 детей данной категории (7-сирот, 33-ОБПР, 7-без статуса). В районе 7 опекунских семей, 19 приемных семей и 1 семья усыновителей. В настоящее время замещающим семьям оказываются все необходимые меры государственной поддержки. Так, при всех формах устройства ребенка в семью выплачивается единовременное пособие в размере 32 756,43 рублей, усыновителю в размере 150 000,00 тыс. рублей,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устройства. 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За II квартал 2022 года в Усть-Большерецком районе органами опеки и попечительства: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</w:t>
      </w: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выявлено  ни одного факта угрозы жизни и здоровью ребёнка и отобрания; </w:t>
      </w:r>
    </w:p>
    <w:p w:rsidR="00AC323C" w:rsidRPr="00770B9F" w:rsidRDefault="00541EF9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</w:t>
      </w: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AC323C"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устроено</w:t>
      </w:r>
      <w:proofErr w:type="gramEnd"/>
      <w:r w:rsidR="00AC323C"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воспитание в семьи 6 детей;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</w:t>
      </w: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подготовлено</w:t>
      </w:r>
      <w:proofErr w:type="gramEnd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постановлений, касающихся защиты прав детей: 2 - об  установлении временной опеки, 0 - о снятии с опекунского учета, 4 – о назначении ежемесячной выплаты денежных средств,  2 - по защите жилищных прав, 0 - о даче разрешения на изменение фамилии;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</w:t>
      </w: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журнале учёта посетителей зафиксировано 35 обращений, всем гражданам дана консультация, приняты необходимые меры в интересах несовершеннолетних.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 285 проверок правомерности права на материнский капитал в части лишения родительских прав граждан, претендующих на него, ограничения в родительских правах, отобрания, отмене усыновления в интересах несовершеннолетних детей и подготовлено 285 ответа в адрес клиентской службы и центра по выплате государственных и социальных пособий Усть-Большерецкого района.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оказываются меры государственной поддержки семьям, в которых воспитываются приемные дети и дети, находящиеся под опекой или попечительством. Так, при всех формах устройства ребенка в семью опекуну (приемному родителю) выплачивается единовременное пособие в размере 32 756,43 рублей, при усыновлении ребенка-инвалида, в возрасте старше 7 лет, а также детей, являющихся братьями и (или) сестрами в размере 250 285, 86 рублей,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устройства. Наиболее распространенной формой устройства детей данной категории в семью в районе является приемная семья. 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 средства на содержание детей, находящихся под опекой или попечительством, выплачиваются в следующих размерах: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1) на ребенка, не достигшего возраста семи лет, - в размере величины прожиточного минимума для детей, установленной в Камчатском крае в соответствии с Федеральным законом от 24.10.1997 N 134-ФЗ "О прожиточном минимуме в Российской Федерации" на текущий календарный год (далее - величина прожиточного минимума для детей);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2) на ребенка в возрасте от семи до одиннадцати лет - в размере величины прожиточного минимума для детей, увеличенной на коэффициент 1,07;</w:t>
      </w:r>
    </w:p>
    <w:p w:rsidR="00AC323C" w:rsidRPr="00770B9F" w:rsidRDefault="00AC323C" w:rsidP="00AC3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3) на ребенка в возрасте от одиннадцати до восемнадцати лет - в размере величины прожиточного минимума для детей, увеличенной на коэффициент 1,14.</w:t>
      </w:r>
    </w:p>
    <w:p w:rsidR="00337228" w:rsidRPr="00770B9F" w:rsidRDefault="00337228" w:rsidP="0033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A0B" w:rsidRPr="00770B9F" w:rsidRDefault="002C7A0B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B9F">
        <w:rPr>
          <w:rFonts w:ascii="Times New Roman" w:hAnsi="Times New Roman" w:cs="Times New Roman"/>
          <w:b/>
          <w:i/>
          <w:sz w:val="24"/>
          <w:szCs w:val="24"/>
        </w:rPr>
        <w:t>Культура и спорт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МДК за первое полугодие 2022 года функционировало 8 клубных формирований, участников в них – 67 человек. Число клубных формирований для несовершеннолетних – 0 единиц, участников в них – 0 человек.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2021 года функционировало 4 клубных формирований, участников в них – 54 человек. Число клубных формирований для несовершеннолетних –1 единиц, участников в них – 12 человек.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первое полугодие 2022 года МБУК МДК Усть-Большерецкого муниципального района проведено 42 культурно-массовых мероприятия (количество посещений составило 20 226 человек), культурно-массовых мероприятия для детей до 14 лет – 15 мероприятий (количество посещений – 8 555 человека), количество мероприятий, проводимых на платной основе 1.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2021 года проведено 33 культурно-массовых мероприятия (количество посещений составило 8 669 человек), культурно-массовых мероприятия для детей до 14 лет – 11 мероприятий (количество посещений – 2 869 человек), количество мероприятий, проводимых на платной основе 0.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Значимые мероприятия, проведенные за 6 месяцев 2022 года: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- Автопробег, посвященный 96-й годовщине образования УБ МР и в поддержку Президента Российской Федерации В.В. Путина по проведению специальной военной операции на Украине.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Концерт "Родной прославленный район".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Интеллектуально-развлекательная программа для детей старше 14 лет, посвященная Дню космонавтики "Что? Где? Когда?".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Первомайское шествие, посвященное Дню Весны и Труда "МИР! ТРУД! МАЙ!".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- Мемориальное мероприятие, посвященное годовщине Победы "Память должна быть вечной".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Концерт, посвященный дню Победы "Письма из прошлого"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Межпоселенческое</w:t>
      </w:r>
      <w:proofErr w:type="spellEnd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мероприятие, посвященное 100-летию Всесоюзной пионерской организации им.  В.И. Ленина "Пионерская юность".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-Спортивно-игровая эстафета, посвященная Международному Дню Защиты Детей.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-Мы Россия Торжественный митинг "Горжусь тобой, моя Россия!".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-Митинг "Память огненных лет", посвященный дню Памяти и Скорби.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-Всероссийская Акция "Минута молчания", посвященная дню Памяти и Скорби.</w:t>
      </w:r>
    </w:p>
    <w:p w:rsidR="001406FD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муниципальным заданием, утвержденным Управлением культуры, молодежи, спорта и туризма Администрации Усть-Большерецкого муниципального района для МБУК МДК Усть-Большерецкого муниципального района в 2022 году запланировано провести 57 мероприятий с количеством участников 8 814 человек.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 проведены в рамках подпрограммы 4 «Развитие учреждений клубного типа» муниципальной программы «Развитие культуры в Усть-Большерецком муниципальном районе».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на осуществление деятельности МБУК МДК запланировано израсходовать 20 122 300,00 рублей. За первое полугодие освоено 10 591523,87 рублей.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МБУК МЦБС</w:t>
      </w: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направлениями деятельности являются организация библиотечного обслуживания населения, комплектование и обеспечение сохранности библиотечных фондов. По состоянию на 01.07.2022 года количество зарегистрированных читателей составило 4622 человека, из них детей до 14 лет –1291 человек, молодежи от 15 до 30 лет – 723 человека. Число посещений библиотек составило 27837 человек. Посещения на массовых мероприятиях из общего числа посещений составили 4311 человек. Эти показатели превышают не только соответствующие за прошлый год, но и плановые значения.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конец отчетного периода фонд МЦБС состоит из 94053 экземпляров, в основном из печатных изданий. За первое полугодие 2022 года в фонд поступило 989 экземпляров печатных документов и 24 на электронных носителях, что составляет 80 процентов поступлений соответствующего периода прошлого года. Выдано за отчетный период 67764 экземпляра книг и журналов.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 феврале библиотекари района традиционно провели цикл мероприятий ко Дню молодого избирателя, в марте – Неделю детской книги. В апреле межпоселенческая библиотека стала одним из организаторов приезда и выступления камчатских писателей, краеведов, артистов в качестве подарка ко дню образования района и семинара для библиотечных работников, проведённого директором Петропавловской ЦБС, по вопросам составления грантов. В апреле состоялся тематический вечер, посвящённый 95-летию библиотеки в Усть-Большерецке, в мае прошла традиционная акция «Библионочь», основополагающей темой которой стал год культуры коренных и малочисленных народов. Были отмечены знаменательные даты, патриотические праздники, среди которых День Победы, День России, День памяти и скорби и др., а также юбилеи писателей, художников, поэтов.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Два раза за полугодие межпоселенческая библиотека принимала участие в краевых мероприятиях «Сказочная Камчатка» и 15-летие Камчатского края с выставкой литературы об Усть-Большерецком районе.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полугодие было размещено на сайтах и опубликовано в районной газете 18 статей о мероприятиях, проводимых в библиотеках района и с обзорами новой литературы.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Продолжилась работа с клубными формированиями для пожилых людей и детей. Традиционно библиотекари в каждом населённом пункте обслуживают маломобильных читателей на дому.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 мае был проведён семинар для работников системы по актуальным вопросам библиотечного обслуживания.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МЦБС продолжается работа по программам: автоматизированная интегрированная библиотечная система «МегаПро» и «Система корпоративной каталогизации ЛИБНЕТ». За первое полугодие в электронный каталог внесено 484 записи. В настоящее время он насчитывает 15982 записи (план до конца года – 16250 записей).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 мае текущего года заведующая филиалом №4 с. Кавалерское Е.А. Девяткина подала заявку на участие в конкурсе на предоставление грантов Президента Российской Федерации на реализацию проектов в области культуры, искусства и креативных индустрий – создание творческой студии «Жили-Были».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муниципальным заданием, утвержденным управлением культуры, молодежи и спорта Администрации Усть-Большерецкого МР для МБУК МЦБС, плановыми заданиями регионального проекта «Культурная среда» в 2022 году запланировано зарегистрировать 6600 читателей, выдать 121900 экземпляров книг и журналов, число посещений – 45232 человека (не считая посещений сайта).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 проведены в рамках подпрограммы 2 «Развитие библиотечного дела» муниципальной программы «Развитие культуры в Усть-Большерецком муниципальном районе». В 2022 году на осуществление деятельности МБУК МЦБС запланировано израсходовать 27 040 700 рублей. За первое полугодие 13 819989,01 рублей.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МКУК «Краеведческий музей»</w:t>
      </w: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приоритетами в деятельности музея являются сохранение, использование и популяризация объектов культурного наследия, пропаганда краеведческих знаний. По состоянию на 1 июля 2022 года в музее зарегистрировано 1157 музейных предмета основного фонда, из них экспонировалось 846 экземпляров, предметов научно-вспомогательного фонда 457 ед. В прошлом году за тот же период было 1145 музейных предметов основного фонда, из них экспонировалось 806 предметов, предметов научно-вспомогательного фонда 444 ед. За отчетный период музей посетило 1589  человек (в прошлом году 522), организовано: 13 лекций (в прошлом году 2), 13 выставок (в прошлом году 6), 97  экскурсий (в прошлом году 93), 14 мероприятий (в прошлом году 3), посетителями которых стали как жители нашего района и Камчатского края в целом, так и гости из других регионов Российской Федерации и иностранные граждане. 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со снятием ограничений введенных из-за </w:t>
      </w:r>
      <w:proofErr w:type="spellStart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короновируса</w:t>
      </w:r>
      <w:proofErr w:type="spellEnd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показателей за 6 месяцев 2022 года по сравнению с 2021 годом за этот же период значительно увеличился.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под заголовком «Рождественские посиделки» прошло в формате мастер – класса, где все желающие могли изготовить своими руками елочную игрушку (символ года - Тигр) и подсвечник в стиле декупаж.  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патриотического воспитания молодого поколения, сохранения истории и памяти о подвигах наших предков выстоявших и победивших врага в годы Великой Отечественной войны в музее были организованны мероприятия посвященные Дню Победы – «Образ русского солдата», Курильской десантной операции – «Защитники курильской десантной операции» и Памяти блокадного Ленинграда – «900 Дней и Ночей».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канун празднования Дня защитника отечества сотрудники музея организовали встречу школьников с пограничниками заставы п. Октябрьской. Подготовленная выставка и рассказ ознакомили ребят о современном вооружении, оснащении пограничных войск и задач возложенных на личный состав погранзаставы. 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празднования 15–летия образования Камчатского края музей принял участие в краевой выставке-ярмарке «Сказочная камчатка» и представил гостям выставки уникальные экспонаты из этнической коллекции музея. Так - же музеем была организованна еще одна выставка, посвященная Беренгии – гонке на собачьих упряжках, которую любезно предоставил Елизовский районный краеведческий музей «Спринт в объективе Василия Русина. Данная </w:t>
      </w:r>
      <w:proofErr w:type="gramStart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фото-выставка</w:t>
      </w:r>
      <w:proofErr w:type="gramEnd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прошла не только в с. Усть-Большерецке но и в с. Апача и с. Кавалерское, посетители смогли увидеть кадры из жизни участников «</w:t>
      </w:r>
      <w:proofErr w:type="spellStart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Берингии</w:t>
      </w:r>
      <w:proofErr w:type="spellEnd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Помимо выставок, проведено мероприятие «Растительный и животный мир Камчатки» - ознакомившие посетителей с уникальным и особенным климатом и животным миром Камчатки. 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Ежегодная акция «Ночь музеев» в этом году прошла под эгидой «Культурного наследия народов России», и потому темой данного мероприятия была этнография Камчатки – «Культурное наследие Камчатского края». Программу открывала выставка «Сила традиций», на которой жители района смогли ознакомиться с традиционной одеждой, предметами быта, утварью и изделиями декоративного прикладного искусства. На протяжении всего дня проходили мастер-классы для взрослых и детей, где маленькие гости мастерили этнические погремушки, а их родители изготавливали для себя этнические украшения из кожи, меха и бисера. 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празднования 96 годовщины Усть-Большерецкого района организованны мероприятия: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совместно с Елизовским музеем познавательно-музыкальная акция «Музейный подарок». Программа ознакомила с историей Усть-Большерецкого района, акваторией животного и растительного подводного мира;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выездное мероприятие с выставкой в п. Октябрьский «Уголок России – Отчий дом».  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дошкольников и школьников музей провел тематическое мероприятие с выставкой «Аз и Буки» посвященное Дню славянской письменности и культуре, в ходе которого ребята познакомились с историей славянской азбуки, письменностью и ее создателями. 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празднования 100-летия пионерской организации была открыта тематическая выставка с пионерской атрибутикой, которую посетили не только дети, но и взрослые. Сотрудники музея организовали историческую реконструкцию приема ребят в пионеры и рассказали историю пионерской организации.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С успехом прошла выставка «Неофициальные символы России» посвященная Дню России, ее участниками стали дети дошкольного и школьного возраста.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течении 6 месяцев проводились работы по изучению материалов касающихся деятельности музея, по систематизации и распределению музейных предметов по местам хранения, составление топографических описей постоянных экспозиций и выставок, подготовке информационных материалов, проводилось пополнение электронной базы (сканирование и сохранение на жестком диске) архивных газет «Ударник», велся прием граждан и выдача справок, осуществлялся контроль за соблюдением биологического режима хранения музейных предметов, и контроль, за сохранностью музейных предметов и размещением их в хранении.    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 тесно сотрудничает с Краевым объединённым музеем, музеем «Город Воинской Славы», Елизовским краеведческим музеем, с образовательными учреждениями района, с библиотеками, с Комплексным центром социального обслуживания и территориальным подразделением Региональными общественными организациями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планом МКУК «Краеведческий музей» Усть-Большерецкого МР в 2022 году запланировано организовать 26 выставок, экскурсий – 26 ед., посещение постоянных экспозиций и временных выставок – 700 чел, экспонирование музейных предметов 798, количество предметов основного фонда на конец года должно составить – 1160 ед.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на реализацию мероприятий подпрограммы было на 2022 год – 4 820 100,00 рублей, израсходовано за первое полугодие 2022 год – 2 275 547,12 рублей.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Деятельность Детских музыкальных школ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 продолжают работать Детские музыкальные школы района: МБУ ДО ДМШ с. Усть-Большерецк и отделение ДМШ в п. Октябрьский, МБУ ДО ДМШ п. Озерновский, МБУ ДО ДМШ с. Апача и отделение ДМШ с. Апача в с. Кавалерское. 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мае 2022 года школы выпустили 5 человек. Все выпускники музыкальных школ прошли итоговую аттестацию и получили аттестаты об окончании школы. 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учреждения дополнительного образования детей имеют лицензию на осуществление образовательной деятельности. 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ДМШ в отчетный период работало 17 человек, преподавателей 8 человек. Все преподаватели имеют специальное образование, высшее – 5 человек, среднее специальное – 4. 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Значимые мероприятия, проведенные за 6 месяцев 2022 года: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Патриотическая акция «</w:t>
      </w:r>
      <w:proofErr w:type="spellStart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Zа</w:t>
      </w:r>
      <w:proofErr w:type="spellEnd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мир»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«Дети военного времени» (п. Усть-Большерецк)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«Чтобы не забылась та война»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конкурс народного творчества "Тихая моя Родина» (Диплом II ст. Федоров Демид 2кл.)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IX-Международный конкурс "Гордость страны"(Диплом II ст. Федоров Демид 2кл.)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конкурс народного вокала "Его величество, фольклор!" (Диплом II ст. Фольклорный ансамбль "Славяне" с. Апача)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конкурс для детей "Мир музыки" (Диплом I ст. Перемикин Матвей, Белостоцкая Ариадна, Дуэт: Федоров Д., Котлярова В. Фольклорный ансамбль "Славяне")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 проведены в рамках подпрограммы 3 "Развитие дополнительного образования в сфере культуры в Усть-Большерецком муниципальном районе».</w:t>
      </w:r>
    </w:p>
    <w:p w:rsidR="0032365A" w:rsidRPr="00770B9F" w:rsidRDefault="0032365A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на реализацию мероприятий подпрограммы было на 2022 год – 33 965 500,00 рублей, израсходовано за первое полугодие 2022 год – 19 958861,69 рублей.</w:t>
      </w:r>
    </w:p>
    <w:p w:rsidR="008B7433" w:rsidRPr="00770B9F" w:rsidRDefault="008B7433" w:rsidP="0032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AD5" w:rsidRPr="00770B9F" w:rsidRDefault="00912AD5" w:rsidP="00140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Спорт</w:t>
      </w:r>
    </w:p>
    <w:p w:rsidR="008B7433" w:rsidRPr="00770B9F" w:rsidRDefault="008B7433" w:rsidP="008B7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первое полугодие 2022 года спортсмены района приняли участие в 13 соревнованиях районного, межмуниципального, краевого уровня, в том числе:</w:t>
      </w:r>
    </w:p>
    <w:p w:rsidR="008B7433" w:rsidRPr="00770B9F" w:rsidRDefault="008B7433" w:rsidP="008B7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 7 соревнованиях районного уровня: лыжные соревнования «Рождественская гонка», Кубок Главы Усть-Большерецкого МР по ОФП среди силовых структур, открытый Чемпионат Усть - Большерецкого МР по подледному лову корюшки «Октябрьский зубарь-2022», Лыжная гонка «Закрытие зимнего сезона - 2022» в с. Апача, 1 майская легкоатлетическая эстафета в с. Усть-Большерецк, турнир по мини-футболу, памяти А.И. Харенко в с. Усть-Большерецк, спортивное мероприятие «Зарядка для всех» в с. Усть-Большерецк, приняли участие в 2 соревнованиях межмуниципального уровня: лыжные соревнования Ночная гонка «</w:t>
      </w:r>
      <w:proofErr w:type="spellStart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Мильковский</w:t>
      </w:r>
      <w:proofErr w:type="spellEnd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экстрим», «Закрытие лыжного сезона - 2022» в с. Мильково,   приняли участие в 4 соревнованиях краевого уровня: всероссийская массовая лыжная гонка «Лыжня России-2022», Сельские зимние спортивные игры 2022 г. Елизово, Лыжные соревнования «</w:t>
      </w:r>
      <w:proofErr w:type="spellStart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Мильковский</w:t>
      </w:r>
      <w:proofErr w:type="spellEnd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марафон - 2022», Полумарафон «</w:t>
      </w:r>
      <w:proofErr w:type="spellStart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ЗаБег</w:t>
      </w:r>
      <w:proofErr w:type="spellEnd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» г. Петропавловск-Камчатский.</w:t>
      </w:r>
    </w:p>
    <w:p w:rsidR="008B7433" w:rsidRPr="00770B9F" w:rsidRDefault="008B7433" w:rsidP="008B7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за отчетный период приняли участие в спортивных мероприятиях 497 спортсмена района.</w:t>
      </w:r>
    </w:p>
    <w:p w:rsidR="008B7433" w:rsidRPr="00770B9F" w:rsidRDefault="008B7433" w:rsidP="008B7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г. запланировано провести 29 спортивно-массовых мероприятий с количеством участников 800 человек.</w:t>
      </w:r>
    </w:p>
    <w:p w:rsidR="008B7433" w:rsidRPr="00770B9F" w:rsidRDefault="008B7433" w:rsidP="008B7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 проведены в рамках муниципальной программы «Развитие физической культуры и спорта в Усть-Большерецком муниципальном районе 2022» Всего на проведение соревнований за отчетный период было израсходовано 748 123,27 рублей.</w:t>
      </w:r>
    </w:p>
    <w:p w:rsidR="008B7433" w:rsidRPr="00770B9F" w:rsidRDefault="008B7433" w:rsidP="008B7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2021 года спортсмены района приняли участие в 5 соревнованиях районного, краевого уровня, в том числе:</w:t>
      </w:r>
    </w:p>
    <w:p w:rsidR="008B7433" w:rsidRPr="00770B9F" w:rsidRDefault="008B7433" w:rsidP="008B7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</w:t>
      </w:r>
      <w:proofErr w:type="gramEnd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соревнования районного уровня: лыжные соревнования «Рождественская гонка», Кубок Главы Усть - Большерецкого МР по ОФП среди силовых структур, открытый турнир по волейболу среди женских команд, открытый Чемпионат Усть - Большерецкого МР по подледному лову корюшки «Октябрьский зубарь-2021»</w:t>
      </w:r>
    </w:p>
    <w:p w:rsidR="008B7433" w:rsidRPr="00770B9F" w:rsidRDefault="008B7433" w:rsidP="008B7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приняли</w:t>
      </w:r>
      <w:proofErr w:type="gramEnd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1 соревновании краевого уровня: всероссийская массовая лыжная гонка «Лыжня России-2021».</w:t>
      </w:r>
    </w:p>
    <w:p w:rsidR="008B7433" w:rsidRPr="00770B9F" w:rsidRDefault="008B7433" w:rsidP="008B7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за отчетный период приняли участие в спортивных мероприятиях 318 спортсмена района.</w:t>
      </w:r>
    </w:p>
    <w:p w:rsidR="003E5EBA" w:rsidRPr="00770B9F" w:rsidRDefault="001406FD" w:rsidP="003E5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Туризм</w:t>
      </w:r>
    </w:p>
    <w:p w:rsidR="00F5151E" w:rsidRPr="00770B9F" w:rsidRDefault="00F5151E" w:rsidP="00F51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первое полугодие 2022 года проведено 1 мероприятие туристской направленности «Октябрьский зубарь 2022», на проведение мероприятия потрачено 1 099 779,87 рублей, местный бюджет-507 279,87 рублей, краевой бюджет 592 500,00 рублей</w:t>
      </w:r>
    </w:p>
    <w:p w:rsidR="003E5EBA" w:rsidRPr="00770B9F" w:rsidRDefault="003E5EBA" w:rsidP="0014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28D" w:rsidRPr="00770B9F" w:rsidRDefault="00E3528D" w:rsidP="00140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Распоряжение муниципальным имуществом</w:t>
      </w:r>
    </w:p>
    <w:p w:rsidR="00BA3AB6" w:rsidRPr="00770B9F" w:rsidRDefault="00BA3AB6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6F8F" w:rsidRPr="00770B9F" w:rsidRDefault="00116F8F" w:rsidP="001A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Отделом имущественных отношений Комитета по управлению муниципальным имуществом проводится контроль использования муниципального имущества, закрепленного за учреждениями, в том числе проводится контроль списания учреждениями особо ценных основных средств.</w:t>
      </w:r>
    </w:p>
    <w:p w:rsidR="00116F8F" w:rsidRPr="00770B9F" w:rsidRDefault="00116F8F" w:rsidP="001A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Также, Отделом имущественных отношений оказывается консультационно-методическая помощь поселениям Усть-Большерецкого муниципального района, а также другим районам Камчатского края.</w:t>
      </w:r>
    </w:p>
    <w:p w:rsidR="00116F8F" w:rsidRPr="00770B9F" w:rsidRDefault="00116F8F" w:rsidP="001A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Отделом имущественных отношений Комитета по управлению муниципальным имуществом проводится контроль использования муниципального имущества, закрепленного за учреждениями, в том числе проводится контроль списания учреждениями особо ценных основных средств.</w:t>
      </w:r>
    </w:p>
    <w:p w:rsidR="00605728" w:rsidRPr="00770B9F" w:rsidRDefault="00605728" w:rsidP="0060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В период с 01.01.2022 по 30.06.2022 года Комитету по управлению муниципальным имуществом были выделены бюджетные инвестиции на </w:t>
      </w:r>
      <w:r w:rsidR="00C63E72" w:rsidRPr="00770B9F">
        <w:rPr>
          <w:rFonts w:ascii="Times New Roman" w:eastAsia="Times New Roman" w:hAnsi="Times New Roman" w:cs="Times New Roman"/>
          <w:sz w:val="24"/>
          <w:szCs w:val="24"/>
        </w:rPr>
        <w:t>приобретение объектов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Усть-Большерецкого муниципального района в размере 6000000,00 руб. По данной программе в 1 полугодии 2022 года заключен один контракт на приобретение недвижимого имущества на сумму 2108179,09 руб.</w:t>
      </w:r>
    </w:p>
    <w:p w:rsidR="00605728" w:rsidRPr="00770B9F" w:rsidRDefault="00605728" w:rsidP="0060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учреждениями, в том числе проводится контроль списания учреждениями особо ценных основных средств.</w:t>
      </w:r>
    </w:p>
    <w:p w:rsidR="00605728" w:rsidRPr="00770B9F" w:rsidRDefault="00605728" w:rsidP="0060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Также, Отделом имущественных отношений оказывается консультационно-методическая помощь поселениям Усть-Большерецкого муниципального района, а также другим районам Камчатского края.</w:t>
      </w:r>
    </w:p>
    <w:p w:rsidR="00605728" w:rsidRPr="00770B9F" w:rsidRDefault="00605728" w:rsidP="0060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За период с 01.01.2022 по 30.06.2022 действовали 26 договоров аренды нежилых зданий и нежилых помещений, сумма начислений по данным договорам за период с 01.01.2022 по 30.06.2022 составляет 1558855,57 руб. В казну Усть-Большерецкого района по данным договорам за период с 01.01.2022 по 30.06.2022 поступили денежные средства в размере 1549050,58 руб.</w:t>
      </w:r>
    </w:p>
    <w:p w:rsidR="00605728" w:rsidRPr="00770B9F" w:rsidRDefault="00605728" w:rsidP="0060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по прочим доходам от компенсации затрат бюджетов муниципальных районов за период с 01.01.2022 по 30.06.2022 составили 1491522,75 руб.   </w:t>
      </w:r>
    </w:p>
    <w:p w:rsidR="00605728" w:rsidRPr="00770B9F" w:rsidRDefault="00605728" w:rsidP="0060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С должниками, в части аренды нежилых зданий и нежилых помещений, аренды земельных участков ведется претензионная работа посредством направления претензий заказными письмами, а также направляются исковые заявления в суд.</w:t>
      </w:r>
    </w:p>
    <w:p w:rsidR="00605728" w:rsidRPr="00770B9F" w:rsidRDefault="00605728" w:rsidP="0060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За период с 01.01.2022 по 30.06.2022 было заключено 16 договоров аренды земельных участков, годовая сумма аренды составляет 588560,50 руб. В 1 полугодии 2022 года заключено 5 договоров безвозмездного пользования. За период с 01.01.2022 по 30.06.2022 действовали 318 договоров аренды земельных участков на межселенной территории и на территории сельских поселений, годовая сумма аренды по которым составляет 8449980,67 руб. В казну Усть-Большерецкого района за аренду земельных участков в 1 полугодии 2022 года поступили денежные средства в размере 5664240,71 руб. За период с 01.01.2022 по 30.06.2022 заключено 10 договоров купли-продажи земельных участков на сумму 1100599,37 руб.</w:t>
      </w:r>
    </w:p>
    <w:p w:rsidR="00605728" w:rsidRPr="00770B9F" w:rsidRDefault="00605728" w:rsidP="0060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 ведет работу с запросами организаций, министерств, ведомств, а также ведет работу с обращениями граждан.</w:t>
      </w:r>
    </w:p>
    <w:p w:rsidR="00605728" w:rsidRPr="00770B9F" w:rsidRDefault="00605728" w:rsidP="0060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Поступления за период с 01.01.2022 по 30.06.2022</w:t>
      </w:r>
    </w:p>
    <w:p w:rsidR="00605728" w:rsidRPr="00770B9F" w:rsidRDefault="00605728" w:rsidP="0060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- по арендной плате за земельные участки, расположенные в границах сельских поселений и межселенных территорий муниципальных районов составили 5664240,71 руб., </w:t>
      </w:r>
    </w:p>
    <w:p w:rsidR="00605728" w:rsidRPr="00770B9F" w:rsidRDefault="00605728" w:rsidP="0060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по арендной плате за аренду нежилых зданий и нежилых помещений 1549050,58 руб.,</w:t>
      </w:r>
    </w:p>
    <w:p w:rsidR="00605728" w:rsidRPr="00770B9F" w:rsidRDefault="00605728" w:rsidP="0060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по договорам купли-продажи за земельные участки, расположенные в границах сельских поселений и межселенных территорий муниципальных районов 1100599,37 руб.</w:t>
      </w:r>
    </w:p>
    <w:p w:rsidR="00605728" w:rsidRPr="00770B9F" w:rsidRDefault="00605728" w:rsidP="0060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 доходам от компенсации </w:t>
      </w:r>
      <w:proofErr w:type="gramStart"/>
      <w:r w:rsidRPr="00770B9F">
        <w:rPr>
          <w:rFonts w:ascii="Times New Roman" w:eastAsia="Times New Roman" w:hAnsi="Times New Roman" w:cs="Times New Roman"/>
          <w:sz w:val="24"/>
          <w:szCs w:val="24"/>
        </w:rPr>
        <w:t>затрат  бюджетов</w:t>
      </w:r>
      <w:proofErr w:type="gramEnd"/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районов 1491522,75 руб.</w:t>
      </w:r>
    </w:p>
    <w:p w:rsidR="001D5E5C" w:rsidRPr="00770B9F" w:rsidRDefault="00605728" w:rsidP="00605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Всего за период с 01.01.2021 по 30.06.2022 за аренду/продажу недвижимого имущества Усть-Большерецкого муниципального района, за компенсацию </w:t>
      </w:r>
      <w:proofErr w:type="gramStart"/>
      <w:r w:rsidRPr="00770B9F">
        <w:rPr>
          <w:rFonts w:ascii="Times New Roman" w:eastAsia="Times New Roman" w:hAnsi="Times New Roman" w:cs="Times New Roman"/>
          <w:sz w:val="24"/>
          <w:szCs w:val="24"/>
        </w:rPr>
        <w:t>затрат  бюджетов</w:t>
      </w:r>
      <w:proofErr w:type="gramEnd"/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районов в бюджет района поступило 9805413,41 руб.</w:t>
      </w:r>
    </w:p>
    <w:p w:rsidR="00605728" w:rsidRPr="00770B9F" w:rsidRDefault="00605728" w:rsidP="0060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85A" w:rsidRPr="00770B9F" w:rsidRDefault="003D085A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B9F">
        <w:rPr>
          <w:rFonts w:ascii="Times New Roman" w:hAnsi="Times New Roman" w:cs="Times New Roman"/>
          <w:b/>
          <w:i/>
          <w:sz w:val="24"/>
          <w:szCs w:val="24"/>
        </w:rPr>
        <w:t>Муниципальные закупки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За 1 полугодие 2022 года Уполномоченным органом на определение поставщиков (подрядчиков, исполнителей) для заказчиков Усть-Большерецкого муниципального района в лице Управления экономической политики Администрации Усть-Большерецкого муниципального района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Решением Думы Усть-Большерецкого муниципального района от 29.06.2021 № 69 «Об уполномоченном органе на определение поставщиков (подрядчиков, исполнителей) для заказчиков Усть-Большерецкого муниципального района и порядке взаимодействия такого органа с заказчиками  Усть-Большерецкого муниципального района» (с изм. от 18.03.2022 № 103) проведено 19 процедур закупок конкурентными способами (2 процедуры закупок переходящие с декабря 2021 года), в том числе: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для нужд Администрации Усть-Большерецкого муниципального района и муниципальных нужд объявлено 9 закупок, (5 заключенных контрактов), сумма экономии составила 495,1 тыс. </w:t>
      </w:r>
      <w:proofErr w:type="spellStart"/>
      <w:r w:rsidRPr="00770B9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70B9F">
        <w:rPr>
          <w:rFonts w:ascii="Times New Roman" w:hAnsi="Times New Roman" w:cs="Times New Roman"/>
          <w:sz w:val="24"/>
          <w:szCs w:val="24"/>
        </w:rPr>
        <w:t>;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для нужд заказчиков– 10 закупок (9 заключенных контрактов), сумма экономии – 179,0 тыс. </w:t>
      </w:r>
      <w:proofErr w:type="spellStart"/>
      <w:r w:rsidRPr="00770B9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70B9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70B9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70B9F">
        <w:rPr>
          <w:rFonts w:ascii="Times New Roman" w:hAnsi="Times New Roman" w:cs="Times New Roman"/>
          <w:sz w:val="24"/>
          <w:szCs w:val="24"/>
        </w:rPr>
        <w:t>- для МКУ «Служба материально-технического и организационного обеспечения органов местного самоуправления Усть-Большерецкого муниципального района» – 8 закупок (8 заключенный контракта), сумма экономии – 179,0 тыс.руб.</w:t>
      </w:r>
    </w:p>
    <w:p w:rsidR="00C63E72" w:rsidRPr="00770B9F" w:rsidRDefault="00C63E72" w:rsidP="00C63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72" w:rsidRPr="00770B9F" w:rsidRDefault="00C63E72" w:rsidP="00C63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9F">
        <w:rPr>
          <w:rFonts w:ascii="Times New Roman" w:hAnsi="Times New Roman" w:cs="Times New Roman"/>
          <w:b/>
          <w:sz w:val="24"/>
          <w:szCs w:val="24"/>
        </w:rPr>
        <w:t>Отчет по закупкам за 1 полугодие 2022 года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559"/>
        <w:gridCol w:w="1418"/>
        <w:gridCol w:w="1275"/>
      </w:tblGrid>
      <w:tr w:rsidR="00C63E72" w:rsidRPr="00770B9F" w:rsidTr="00C63E72">
        <w:tc>
          <w:tcPr>
            <w:tcW w:w="2835" w:type="dxa"/>
            <w:vMerge w:val="restart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528" w:type="dxa"/>
            <w:gridSpan w:val="4"/>
          </w:tcPr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определения поставщика</w:t>
            </w:r>
          </w:p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подрядчика</w:t>
            </w:r>
            <w:proofErr w:type="gramEnd"/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>, исполнителя)</w:t>
            </w:r>
          </w:p>
        </w:tc>
      </w:tr>
      <w:tr w:rsidR="00C63E72" w:rsidRPr="00770B9F" w:rsidTr="00C63E72">
        <w:tc>
          <w:tcPr>
            <w:tcW w:w="2835" w:type="dxa"/>
            <w:vMerge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End"/>
          </w:p>
        </w:tc>
        <w:tc>
          <w:tcPr>
            <w:tcW w:w="1559" w:type="dxa"/>
          </w:tcPr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</w:p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  <w:proofErr w:type="gramEnd"/>
          </w:p>
        </w:tc>
        <w:tc>
          <w:tcPr>
            <w:tcW w:w="1418" w:type="dxa"/>
          </w:tcPr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275" w:type="dxa"/>
          </w:tcPr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</w:p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котировок</w:t>
            </w:r>
            <w:proofErr w:type="gramEnd"/>
          </w:p>
        </w:tc>
      </w:tr>
      <w:tr w:rsidR="00C63E72" w:rsidRPr="00770B9F" w:rsidTr="00C63E72">
        <w:tc>
          <w:tcPr>
            <w:tcW w:w="2835" w:type="dxa"/>
          </w:tcPr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процедур размещения закупок</w:t>
            </w:r>
          </w:p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конкурентными</w:t>
            </w:r>
            <w:proofErr w:type="gramEnd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способами, </w:t>
            </w:r>
          </w:p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</w:t>
            </w:r>
          </w:p>
        </w:tc>
      </w:tr>
      <w:tr w:rsidR="00C63E72" w:rsidRPr="00770B9F" w:rsidTr="00C63E72">
        <w:tc>
          <w:tcPr>
            <w:tcW w:w="2835" w:type="dxa"/>
          </w:tcPr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</w:t>
            </w:r>
          </w:p>
        </w:tc>
      </w:tr>
      <w:tr w:rsidR="00C63E72" w:rsidRPr="00770B9F" w:rsidTr="00C63E72">
        <w:tc>
          <w:tcPr>
            <w:tcW w:w="2835" w:type="dxa"/>
          </w:tcPr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признанных несостоявшимися</w:t>
            </w:r>
          </w:p>
        </w:tc>
        <w:tc>
          <w:tcPr>
            <w:tcW w:w="1276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E72" w:rsidRPr="00770B9F" w:rsidTr="00C63E72">
        <w:tc>
          <w:tcPr>
            <w:tcW w:w="2835" w:type="dxa"/>
          </w:tcPr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закупок</w:t>
            </w:r>
          </w:p>
        </w:tc>
        <w:tc>
          <w:tcPr>
            <w:tcW w:w="1276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E72" w:rsidRPr="00770B9F" w:rsidTr="00C63E72">
        <w:tc>
          <w:tcPr>
            <w:tcW w:w="2835" w:type="dxa"/>
          </w:tcPr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1276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3E72" w:rsidRPr="00770B9F" w:rsidTr="00C63E72">
        <w:tc>
          <w:tcPr>
            <w:tcW w:w="2835" w:type="dxa"/>
          </w:tcPr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заключенных по итогам процедур размещения закупок конкурентными способами</w:t>
            </w:r>
          </w:p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</w:t>
            </w:r>
          </w:p>
        </w:tc>
        <w:tc>
          <w:tcPr>
            <w:tcW w:w="1276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E72" w:rsidRPr="00770B9F" w:rsidTr="00C63E72">
        <w:tc>
          <w:tcPr>
            <w:tcW w:w="2835" w:type="dxa"/>
          </w:tcPr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276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E72" w:rsidRPr="00770B9F" w:rsidTr="00C63E72">
        <w:tc>
          <w:tcPr>
            <w:tcW w:w="2835" w:type="dxa"/>
          </w:tcPr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исполнителем).</w:t>
            </w:r>
          </w:p>
        </w:tc>
        <w:tc>
          <w:tcPr>
            <w:tcW w:w="1276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E72" w:rsidRPr="00770B9F" w:rsidTr="00C63E72">
        <w:tc>
          <w:tcPr>
            <w:tcW w:w="2835" w:type="dxa"/>
          </w:tcPr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 xml:space="preserve">Сумма средств, предусмотренных на финансирование заключенных контрактов, </w:t>
            </w:r>
            <w:r w:rsidRPr="00770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тыс.руб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lastRenderedPageBreak/>
              <w:t>18 473,0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18 389,0</w:t>
            </w:r>
          </w:p>
        </w:tc>
        <w:tc>
          <w:tcPr>
            <w:tcW w:w="1418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84,0</w:t>
            </w:r>
          </w:p>
        </w:tc>
      </w:tr>
      <w:tr w:rsidR="00C63E72" w:rsidRPr="00770B9F" w:rsidTr="00C63E72">
        <w:tc>
          <w:tcPr>
            <w:tcW w:w="2835" w:type="dxa"/>
          </w:tcPr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Фактическая сумма заключенных контрактов, тыс.руб. в том числе: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15 753,0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15 688,0</w:t>
            </w:r>
          </w:p>
        </w:tc>
        <w:tc>
          <w:tcPr>
            <w:tcW w:w="1418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65,0</w:t>
            </w:r>
          </w:p>
        </w:tc>
      </w:tr>
      <w:tr w:rsidR="00C63E72" w:rsidRPr="00770B9F" w:rsidTr="00C63E72">
        <w:tc>
          <w:tcPr>
            <w:tcW w:w="2835" w:type="dxa"/>
          </w:tcPr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423,1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358,1</w:t>
            </w:r>
          </w:p>
        </w:tc>
        <w:tc>
          <w:tcPr>
            <w:tcW w:w="1418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65,0</w:t>
            </w:r>
          </w:p>
        </w:tc>
      </w:tr>
      <w:tr w:rsidR="00C63E72" w:rsidRPr="00770B9F" w:rsidTr="00C63E72">
        <w:tc>
          <w:tcPr>
            <w:tcW w:w="2835" w:type="dxa"/>
          </w:tcPr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15 263,1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15 263,7</w:t>
            </w:r>
          </w:p>
        </w:tc>
        <w:tc>
          <w:tcPr>
            <w:tcW w:w="1418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2835" w:type="dxa"/>
          </w:tcPr>
          <w:p w:rsidR="00C63E72" w:rsidRPr="00770B9F" w:rsidRDefault="00C63E72" w:rsidP="00541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Экономия, тыс.руб.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2 720,1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2 701,0</w:t>
            </w:r>
          </w:p>
        </w:tc>
        <w:tc>
          <w:tcPr>
            <w:tcW w:w="1418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19,1</w:t>
            </w:r>
          </w:p>
        </w:tc>
      </w:tr>
    </w:tbl>
    <w:p w:rsidR="00C63E72" w:rsidRPr="00770B9F" w:rsidRDefault="00C63E72" w:rsidP="00C63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Анализ способов проведения закупок за 1 полугодие 2022 года показал, что значительных изменений в структуре в сравнении с аналогичным периодом 2021 года не произошло: по прежнему преобладающим способом является электронный аукцион – 94,7% (2021 – 97%), запрос котировок – 5% (2021 – 3%). 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Доля конкурентных процедур, признанных несостоявшимися (не подано ни одной заявки или подана 1 заявка на участие) за 1 полугодие 2022 года (84 %) в сравнении с аналогичным периодом 2021 года (86 %). 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Снижение начальных (максимальных) цен контрактов по результатам проведенных процедур (сумма экономии по результатам проведенных процедур) за 1 полугодие 2022 год составляет 14% (2021 – 3%) вследствие отсутствия конкуренции у участников закупок.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Фактический процент заключенных контрактов (с учетом заключенных контрактов с единственным поставщиком (подрядчиком, исполнителем) из СМП и СОНО) среди субъектов малого предпринимательства и социально ориентированных некоммерческих организаций от общей суммы заключенных контрактов за 1 полугодие 2022 года составляет 74% (2021-11%).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В целом низкий показатель проведенных конкурентных процедур и отсутствие конкуренции участников закупок (19 участников) имеет несколько причин: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труднодоступностью района и региона в целом для участников из других регионов страны; 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невозможность импорта того или иного товара иностранных компаний в связи с антироссийскими санкциями, наложенными в феврале и марте 2022 г. из-за спецоперации; 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хаотичный рост цен из-за геополитической обстановки в мире и падения курса рубля по отношению ко всем основным валютам мира;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не желание муниципальных заказчиков своевременно проводить конкурентные процедуры, использование в своей работе п.4 и п.5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E72" w:rsidRPr="00770B9F" w:rsidRDefault="00C63E72" w:rsidP="00C63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9F">
        <w:rPr>
          <w:rFonts w:ascii="Times New Roman" w:hAnsi="Times New Roman" w:cs="Times New Roman"/>
          <w:b/>
          <w:sz w:val="24"/>
          <w:szCs w:val="24"/>
        </w:rPr>
        <w:t>Закупки Администрации</w:t>
      </w:r>
    </w:p>
    <w:p w:rsidR="00C63E72" w:rsidRPr="00770B9F" w:rsidRDefault="00C63E72" w:rsidP="00C63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9F">
        <w:rPr>
          <w:rFonts w:ascii="Times New Roman" w:hAnsi="Times New Roman" w:cs="Times New Roman"/>
          <w:b/>
          <w:sz w:val="24"/>
          <w:szCs w:val="24"/>
        </w:rPr>
        <w:t>Усть-Большерецкого муниципального района за 1 полугодие 2022 года</w:t>
      </w:r>
    </w:p>
    <w:p w:rsidR="00C63E72" w:rsidRPr="00770B9F" w:rsidRDefault="00C63E72" w:rsidP="00C63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559"/>
        <w:gridCol w:w="1701"/>
        <w:gridCol w:w="850"/>
      </w:tblGrid>
      <w:tr w:rsidR="00C63E72" w:rsidRPr="00770B9F" w:rsidTr="00C63E72">
        <w:tc>
          <w:tcPr>
            <w:tcW w:w="3261" w:type="dxa"/>
            <w:vMerge w:val="restart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244" w:type="dxa"/>
            <w:gridSpan w:val="4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  <w:proofErr w:type="gramEnd"/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определения поставщика</w:t>
            </w:r>
          </w:p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подрядчика</w:t>
            </w:r>
            <w:proofErr w:type="gramEnd"/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>, исполнителя)</w:t>
            </w:r>
          </w:p>
        </w:tc>
      </w:tr>
      <w:tr w:rsidR="00C63E72" w:rsidRPr="00770B9F" w:rsidTr="00C63E72">
        <w:tc>
          <w:tcPr>
            <w:tcW w:w="3261" w:type="dxa"/>
            <w:vMerge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End"/>
          </w:p>
        </w:tc>
        <w:tc>
          <w:tcPr>
            <w:tcW w:w="1559" w:type="dxa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</w:p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  <w:proofErr w:type="gramEnd"/>
          </w:p>
        </w:tc>
        <w:tc>
          <w:tcPr>
            <w:tcW w:w="1701" w:type="dxa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</w:t>
            </w:r>
          </w:p>
        </w:tc>
        <w:tc>
          <w:tcPr>
            <w:tcW w:w="850" w:type="dxa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</w:p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котировок</w:t>
            </w:r>
            <w:proofErr w:type="gramEnd"/>
          </w:p>
        </w:tc>
      </w:tr>
      <w:tr w:rsidR="00C63E72" w:rsidRPr="00770B9F" w:rsidTr="00C63E72">
        <w:tc>
          <w:tcPr>
            <w:tcW w:w="3261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процедур размещения закупок</w:t>
            </w:r>
          </w:p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конкурентными</w:t>
            </w:r>
            <w:proofErr w:type="gramEnd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способами, </w:t>
            </w:r>
          </w:p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261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261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признанных несостоявшимися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261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участников закупок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261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261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заключенных по итогам процедур размещения закупок конкурентными способами</w:t>
            </w:r>
          </w:p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261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261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исполнителем).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261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Сумма средств, предусмотренных на финансирование заключенных контрактов, тыс.руб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11 020,0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11 020,0</w:t>
            </w:r>
          </w:p>
        </w:tc>
        <w:tc>
          <w:tcPr>
            <w:tcW w:w="1701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261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Фактическая сумма заключенных контрактов, тыс.руб. в том числе: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10 524,1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10 524,1</w:t>
            </w:r>
          </w:p>
        </w:tc>
        <w:tc>
          <w:tcPr>
            <w:tcW w:w="1701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261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261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10 458,1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10 458,1</w:t>
            </w:r>
          </w:p>
        </w:tc>
        <w:tc>
          <w:tcPr>
            <w:tcW w:w="1701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261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Экономия, тыс.руб.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495,9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495,9</w:t>
            </w:r>
          </w:p>
        </w:tc>
        <w:tc>
          <w:tcPr>
            <w:tcW w:w="1701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</w:tbl>
    <w:p w:rsidR="00C63E72" w:rsidRPr="00770B9F" w:rsidRDefault="00C63E72" w:rsidP="00C63E7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63E72" w:rsidRPr="00770B9F" w:rsidRDefault="00C63E72" w:rsidP="00C63E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По итогам проведения вышеперечисленных процедур за 1 полугодие 2022 года с учетом конкурентных процедур проведенных в декабре 2021 года, Администрацией Усть-Большерецкого муниципального района заключены муниципальные контракты: </w:t>
      </w:r>
    </w:p>
    <w:p w:rsidR="00C63E72" w:rsidRPr="00770B9F" w:rsidRDefault="00C63E72" w:rsidP="00C63E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«Оказание услуг по техническому и сервисному обслуживанию муниципальной автоматизированной системы оповещения населения П-166 с. Кавалерское и с. Апача Усть-Большерецкого муниципального района»;</w:t>
      </w:r>
    </w:p>
    <w:p w:rsidR="00C63E72" w:rsidRPr="00770B9F" w:rsidRDefault="00C63E72" w:rsidP="00C63E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«Оказание услуг по проведению мероприятий при осуществлении деятельности по обращению с животными без владельцев»;</w:t>
      </w:r>
    </w:p>
    <w:p w:rsidR="00C63E72" w:rsidRPr="00770B9F" w:rsidRDefault="00C63E72" w:rsidP="00C63E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«Содержание и обслуживание автомобильных дорог местного значения»;</w:t>
      </w:r>
    </w:p>
    <w:p w:rsidR="00C63E72" w:rsidRPr="00770B9F" w:rsidRDefault="00C63E72" w:rsidP="00C63E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«Фрахтование транспортного средства для перевозки пассажиров (с. Запорожье-п. Озерновский)»; </w:t>
      </w:r>
    </w:p>
    <w:p w:rsidR="00C63E72" w:rsidRPr="00770B9F" w:rsidRDefault="00C63E72" w:rsidP="00C63E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«Фрахтование транспортного средства для перевозки пассажиров (с. Усть-Большерецк- с. Апача)»;</w:t>
      </w:r>
    </w:p>
    <w:p w:rsidR="00C63E72" w:rsidRPr="00770B9F" w:rsidRDefault="00C63E72" w:rsidP="00C63E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hAnsi="Times New Roman" w:cs="Times New Roman"/>
          <w:sz w:val="32"/>
          <w:szCs w:val="32"/>
        </w:rPr>
        <w:t>- «</w:t>
      </w: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Перевозка пассажиров на </w:t>
      </w:r>
      <w:proofErr w:type="spellStart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высокопроходимом</w:t>
      </w:r>
      <w:proofErr w:type="spellEnd"/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транспорте (с. Усть-Большерецк – п. Октябрьский)»;</w:t>
      </w:r>
    </w:p>
    <w:p w:rsidR="00C63E72" w:rsidRPr="00770B9F" w:rsidRDefault="00C63E72" w:rsidP="00C63E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«</w:t>
      </w: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Поставка нефтепродуктов для предупреждения и ликвидации чрезвычайных ситуаций природного и техногенного характера на территории Усть-Большерецкого муниципального района (бензин марки АИ-92, дизельного топливо)»;</w:t>
      </w:r>
    </w:p>
    <w:p w:rsidR="00C63E72" w:rsidRPr="00770B9F" w:rsidRDefault="00C63E72" w:rsidP="00C63E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«</w:t>
      </w: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Обустройство ограждения приюта для животных без владельцев в п. Шумный»;</w:t>
      </w:r>
    </w:p>
    <w:p w:rsidR="00C63E72" w:rsidRPr="00770B9F" w:rsidRDefault="00C63E72" w:rsidP="00C63E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«</w:t>
      </w:r>
      <w:r w:rsidRPr="00770B9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Поставка индивидуальных рационов питания (ИРП) для обеспечения проводимых мероприятий по ликвидации чрезвычайных ситуаций природного и техногенного характера на территории Усть-Большерецкого муниципального района».</w:t>
      </w:r>
    </w:p>
    <w:p w:rsidR="00C63E72" w:rsidRPr="00770B9F" w:rsidRDefault="00C63E72" w:rsidP="00C63E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3E72" w:rsidRPr="00770B9F" w:rsidRDefault="00C63E72" w:rsidP="00C63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9F">
        <w:rPr>
          <w:rFonts w:ascii="Times New Roman" w:hAnsi="Times New Roman" w:cs="Times New Roman"/>
          <w:b/>
          <w:sz w:val="24"/>
          <w:szCs w:val="24"/>
        </w:rPr>
        <w:t>Закупки казенных и бюджетных учреждений за 1 полугодие 2022 года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559"/>
        <w:gridCol w:w="1417"/>
        <w:gridCol w:w="1276"/>
      </w:tblGrid>
      <w:tr w:rsidR="00C63E72" w:rsidRPr="00770B9F" w:rsidTr="00C63E72">
        <w:tc>
          <w:tcPr>
            <w:tcW w:w="3119" w:type="dxa"/>
            <w:vMerge w:val="restart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86" w:type="dxa"/>
            <w:gridSpan w:val="4"/>
          </w:tcPr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  <w:proofErr w:type="gramEnd"/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определения поставщика </w:t>
            </w:r>
          </w:p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подрядчика</w:t>
            </w:r>
            <w:proofErr w:type="gramEnd"/>
            <w:r w:rsidRPr="00770B9F">
              <w:rPr>
                <w:rFonts w:ascii="Times New Roman" w:hAnsi="Times New Roman" w:cs="Times New Roman"/>
                <w:b/>
                <w:sz w:val="20"/>
                <w:szCs w:val="20"/>
              </w:rPr>
              <w:t>, исполнителя)</w:t>
            </w:r>
          </w:p>
        </w:tc>
      </w:tr>
      <w:tr w:rsidR="00C63E72" w:rsidRPr="00770B9F" w:rsidTr="00C63E72">
        <w:tc>
          <w:tcPr>
            <w:tcW w:w="3119" w:type="dxa"/>
            <w:vMerge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End"/>
          </w:p>
        </w:tc>
        <w:tc>
          <w:tcPr>
            <w:tcW w:w="1559" w:type="dxa"/>
          </w:tcPr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</w:p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  <w:proofErr w:type="gramEnd"/>
          </w:p>
        </w:tc>
        <w:tc>
          <w:tcPr>
            <w:tcW w:w="1417" w:type="dxa"/>
          </w:tcPr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276" w:type="dxa"/>
          </w:tcPr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</w:p>
          <w:p w:rsidR="00C63E72" w:rsidRPr="00770B9F" w:rsidRDefault="00C63E72" w:rsidP="00F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котировок</w:t>
            </w:r>
            <w:proofErr w:type="gramEnd"/>
          </w:p>
        </w:tc>
      </w:tr>
      <w:tr w:rsidR="00C63E72" w:rsidRPr="00770B9F" w:rsidTr="00C63E72">
        <w:tc>
          <w:tcPr>
            <w:tcW w:w="3119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процедур размещения закупок</w:t>
            </w:r>
          </w:p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конкурентными</w:t>
            </w:r>
            <w:proofErr w:type="gramEnd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способами, </w:t>
            </w:r>
          </w:p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70B9F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</w:t>
            </w:r>
          </w:p>
        </w:tc>
      </w:tr>
      <w:tr w:rsidR="00C63E72" w:rsidRPr="00770B9F" w:rsidTr="00C63E72">
        <w:tc>
          <w:tcPr>
            <w:tcW w:w="3119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</w:t>
            </w:r>
          </w:p>
        </w:tc>
      </w:tr>
      <w:tr w:rsidR="00C63E72" w:rsidRPr="00770B9F" w:rsidTr="00C63E72">
        <w:tc>
          <w:tcPr>
            <w:tcW w:w="3119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признанных несостоявшимися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119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закупок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2</w:t>
            </w:r>
          </w:p>
        </w:tc>
      </w:tr>
      <w:tr w:rsidR="00C63E72" w:rsidRPr="00770B9F" w:rsidTr="00C63E72">
        <w:tc>
          <w:tcPr>
            <w:tcW w:w="3119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</w:t>
            </w:r>
          </w:p>
        </w:tc>
      </w:tr>
      <w:tr w:rsidR="00C63E72" w:rsidRPr="00770B9F" w:rsidTr="00C63E72">
        <w:tc>
          <w:tcPr>
            <w:tcW w:w="3119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заключенных по итогам </w:t>
            </w:r>
            <w:r w:rsidRPr="00770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 размещения закупок конкурентными способами</w:t>
            </w:r>
          </w:p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</w:t>
            </w:r>
          </w:p>
        </w:tc>
      </w:tr>
      <w:tr w:rsidR="00C63E72" w:rsidRPr="00770B9F" w:rsidTr="00C63E72">
        <w:tc>
          <w:tcPr>
            <w:tcW w:w="3119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среди СМП и СОНО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119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исполнителем).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119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Сумма средств, предусмотренных на финансирование заключенных контрактов, тыс.руб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7 453,1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7 369,1</w:t>
            </w:r>
          </w:p>
        </w:tc>
        <w:tc>
          <w:tcPr>
            <w:tcW w:w="1417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84,0</w:t>
            </w:r>
          </w:p>
        </w:tc>
      </w:tr>
      <w:tr w:rsidR="00C63E72" w:rsidRPr="00770B9F" w:rsidTr="00C63E72">
        <w:tc>
          <w:tcPr>
            <w:tcW w:w="3119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Фактическая сумма заключенных контрактов, тыс.руб. в том числе: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5 229,0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5 164,0</w:t>
            </w:r>
          </w:p>
        </w:tc>
        <w:tc>
          <w:tcPr>
            <w:tcW w:w="1417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65,0</w:t>
            </w:r>
          </w:p>
        </w:tc>
      </w:tr>
      <w:tr w:rsidR="00C63E72" w:rsidRPr="00770B9F" w:rsidTr="00C63E72">
        <w:tc>
          <w:tcPr>
            <w:tcW w:w="3119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423,1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358,1</w:t>
            </w:r>
          </w:p>
        </w:tc>
        <w:tc>
          <w:tcPr>
            <w:tcW w:w="1417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65,0</w:t>
            </w:r>
          </w:p>
        </w:tc>
      </w:tr>
      <w:tr w:rsidR="00C63E72" w:rsidRPr="00770B9F" w:rsidTr="00C63E72">
        <w:tc>
          <w:tcPr>
            <w:tcW w:w="3119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4 805,1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4 805,1</w:t>
            </w:r>
          </w:p>
        </w:tc>
        <w:tc>
          <w:tcPr>
            <w:tcW w:w="1417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</w:tr>
      <w:tr w:rsidR="00C63E72" w:rsidRPr="00770B9F" w:rsidTr="00C63E72">
        <w:tc>
          <w:tcPr>
            <w:tcW w:w="3119" w:type="dxa"/>
          </w:tcPr>
          <w:p w:rsidR="00C63E72" w:rsidRPr="00770B9F" w:rsidRDefault="00C63E72" w:rsidP="00FC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9F">
              <w:rPr>
                <w:rFonts w:ascii="Times New Roman" w:hAnsi="Times New Roman" w:cs="Times New Roman"/>
                <w:sz w:val="20"/>
                <w:szCs w:val="20"/>
              </w:rPr>
              <w:t>Экономия, тыс.руб.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B9F">
              <w:rPr>
                <w:rFonts w:ascii="Times New Roman" w:hAnsi="Times New Roman" w:cs="Times New Roman"/>
                <w:b/>
              </w:rPr>
              <w:t>2 224,1</w:t>
            </w:r>
          </w:p>
        </w:tc>
        <w:tc>
          <w:tcPr>
            <w:tcW w:w="1134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2 205,1</w:t>
            </w:r>
          </w:p>
        </w:tc>
        <w:tc>
          <w:tcPr>
            <w:tcW w:w="1417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63E72" w:rsidRPr="00770B9F" w:rsidRDefault="00C63E72" w:rsidP="00C63E72">
            <w:pPr>
              <w:jc w:val="center"/>
              <w:rPr>
                <w:rFonts w:ascii="Times New Roman" w:hAnsi="Times New Roman" w:cs="Times New Roman"/>
              </w:rPr>
            </w:pPr>
            <w:r w:rsidRPr="00770B9F">
              <w:rPr>
                <w:rFonts w:ascii="Times New Roman" w:hAnsi="Times New Roman" w:cs="Times New Roman"/>
              </w:rPr>
              <w:t>19,0</w:t>
            </w:r>
          </w:p>
        </w:tc>
      </w:tr>
    </w:tbl>
    <w:p w:rsidR="00C63E72" w:rsidRPr="00770B9F" w:rsidRDefault="00C63E72" w:rsidP="00C63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Муниципальными бюджетными учреждениями Усть-Большерецкого муниципального района по результатам конкурентных процедур заключены следующие контракты: </w:t>
      </w:r>
    </w:p>
    <w:p w:rsidR="00C63E72" w:rsidRPr="00770B9F" w:rsidRDefault="00C63E72" w:rsidP="00C63E72">
      <w:pPr>
        <w:spacing w:after="0"/>
        <w:ind w:firstLine="709"/>
        <w:jc w:val="both"/>
      </w:pPr>
      <w:r w:rsidRPr="00770B9F">
        <w:rPr>
          <w:rFonts w:ascii="Times New Roman" w:hAnsi="Times New Roman" w:cs="Times New Roman"/>
          <w:sz w:val="24"/>
          <w:szCs w:val="24"/>
        </w:rPr>
        <w:t>МБДОУ детский сад «Чебурашка»:</w:t>
      </w:r>
      <w:r w:rsidRPr="00770B9F">
        <w:t xml:space="preserve"> </w:t>
      </w:r>
    </w:p>
    <w:p w:rsidR="00C63E72" w:rsidRPr="00770B9F" w:rsidRDefault="00C63E72" w:rsidP="00C63E72">
      <w:pPr>
        <w:spacing w:after="0"/>
        <w:ind w:firstLine="709"/>
        <w:jc w:val="both"/>
      </w:pPr>
      <w:r w:rsidRPr="00770B9F">
        <w:rPr>
          <w:rFonts w:ascii="Times New Roman" w:hAnsi="Times New Roman" w:cs="Times New Roman"/>
          <w:sz w:val="24"/>
          <w:szCs w:val="24"/>
        </w:rPr>
        <w:t>«Оказание охранных услуг»;</w:t>
      </w:r>
    </w:p>
    <w:p w:rsidR="00C63E72" w:rsidRPr="00770B9F" w:rsidRDefault="00C63E72" w:rsidP="00C63E72">
      <w:pPr>
        <w:spacing w:after="0"/>
        <w:ind w:firstLine="709"/>
        <w:jc w:val="both"/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МКУ «Служба материально-технического и организационного обеспечения органов местного самоуправления Усть-Большерецкого муниципального района»:</w:t>
      </w:r>
      <w:r w:rsidRPr="00770B9F">
        <w:t xml:space="preserve"> 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«Информационное обслуживание справочно-правовой системы Гарант»;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«Услуги по информационному обеспечению при помощи справочной системы "Кадры"»;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«Приобретение офисной бумаги»;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«Услуги по сопровождению электронной системы "Госфинансы"»;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«Услуги по информационному обеспечению при помощи справочной системы "Госзаказ"»;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«Приобретение шин для УАЗ Патриот»;</w:t>
      </w:r>
    </w:p>
    <w:p w:rsidR="00C63E72" w:rsidRPr="00770B9F" w:rsidRDefault="00C63E72" w:rsidP="00C63E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«Закупка топлива для служебных автомобилей».</w:t>
      </w:r>
    </w:p>
    <w:p w:rsidR="0066004F" w:rsidRPr="00770B9F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AF4" w:rsidRPr="00770B9F" w:rsidRDefault="004F5AF4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B9F">
        <w:rPr>
          <w:rFonts w:ascii="Times New Roman" w:hAnsi="Times New Roman" w:cs="Times New Roman"/>
          <w:b/>
          <w:i/>
          <w:sz w:val="24"/>
          <w:szCs w:val="24"/>
        </w:rPr>
        <w:t>Жилищно-коммунальное хозяйство</w:t>
      </w:r>
    </w:p>
    <w:p w:rsidR="00BE319C" w:rsidRPr="00770B9F" w:rsidRDefault="00BE319C" w:rsidP="00BE319C">
      <w:pPr>
        <w:autoSpaceDE w:val="0"/>
        <w:autoSpaceDN w:val="0"/>
        <w:adjustRightInd w:val="0"/>
        <w:spacing w:before="91"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Проведена работа с администрациями поселений по разработке и утверждению планов мероприятий по подготовке к зиме 2022-2023 годов объектов жилого фонда и объектов ЖКХ поселений.</w:t>
      </w:r>
    </w:p>
    <w:p w:rsidR="00BE319C" w:rsidRPr="00770B9F" w:rsidRDefault="00BE319C" w:rsidP="00BE319C">
      <w:pPr>
        <w:autoSpaceDE w:val="0"/>
        <w:autoSpaceDN w:val="0"/>
        <w:adjustRightInd w:val="0"/>
        <w:spacing w:before="91"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Главой Усть-Большерецкого муниципального района 22.03.2022 года утверждены: План мероприятий по подготовке к зиме 2022-2023 гг. объектов жилфонда Усть-Большерецкого муниципального района, План мероприятий по подготовке к зиме 2022-2023 гг. объектов жилищно-коммунального хозяйства Усть-Большерецкого муниципального района, с внесенными в него изменениями от 15.04.2022 года, (далее – Планы мероприятий). Планы мероприятий согласованы с Министерством ЖКХ и энергетики Камчатского края, защита планов мероприятий по подготовке к ОЗП состоялась 24.03.2022.</w:t>
      </w:r>
    </w:p>
    <w:p w:rsidR="00BE319C" w:rsidRPr="00770B9F" w:rsidRDefault="00BE319C" w:rsidP="00BE319C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по подготовке к зиме 2022-2023 гг. объектов жилфонда мероприятия по обследованию многоквартирных домов (102 домов) общей площадью 153053,43 кв. м. запланированы к выполнению на начало 3 квартала 2022 г. Стоимость работ по текущему ремонту жилфонда (за счет собственных средств предприятий), запланирована в сумме 19 406,32 тыс. руб. Для сравнения, в 2021 году, стоимость работ по текущему ремонту составила 22 769,71 тыс. рублей. Работы по текущему ремонту жилфонда в настоящее время начаты.</w:t>
      </w:r>
    </w:p>
    <w:p w:rsidR="00BE319C" w:rsidRPr="00770B9F" w:rsidRDefault="00BE319C" w:rsidP="00BE319C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по подготовке объектов ЖКХ в 2022 году предусмотрено средств на капитальный ремонт в размере – 42 568,39 тыс. руб. (13 672,39 тыс. руб. – 2021 г.) из них в том числе:</w:t>
      </w:r>
    </w:p>
    <w:p w:rsidR="00BE319C" w:rsidRPr="00770B9F" w:rsidRDefault="00BE319C" w:rsidP="00BE319C">
      <w:pPr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lastRenderedPageBreak/>
        <w:t>- краевой бюджет – 36 132,80 тыс. руб. (6 808,00 тыс. руб. – 2021 г.);</w:t>
      </w:r>
    </w:p>
    <w:p w:rsidR="00BE319C" w:rsidRPr="00770B9F" w:rsidRDefault="00BE319C" w:rsidP="00BE319C">
      <w:pPr>
        <w:autoSpaceDE w:val="0"/>
        <w:autoSpaceDN w:val="0"/>
        <w:adjustRightInd w:val="0"/>
        <w:spacing w:after="0" w:line="274" w:lineRule="exact"/>
        <w:ind w:left="7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местные бюджеты – 6 435,59 тыс. руб. (5 988,39 тыс. руб. 2021 г.).</w:t>
      </w:r>
    </w:p>
    <w:p w:rsidR="00BE319C" w:rsidRPr="00770B9F" w:rsidRDefault="00BE319C" w:rsidP="00BE319C">
      <w:pPr>
        <w:autoSpaceDE w:val="0"/>
        <w:autoSpaceDN w:val="0"/>
        <w:adjustRightInd w:val="0"/>
        <w:spacing w:after="0" w:line="274" w:lineRule="exact"/>
        <w:ind w:left="7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Денежные средства на текущий ремонт объектов ЖКХ в 2022 году не выделялись.</w:t>
      </w:r>
    </w:p>
    <w:p w:rsidR="00BE319C" w:rsidRPr="00770B9F" w:rsidRDefault="00BE319C" w:rsidP="00BE319C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мероприятий по подготовке к зиме 2022-2023 гг. объектов ЖКХ, в 2022 году по состоянию на 01.07.2022 выполнены следующие работы. </w:t>
      </w:r>
    </w:p>
    <w:p w:rsidR="00BE319C" w:rsidRPr="00770B9F" w:rsidRDefault="00BE319C" w:rsidP="00BE319C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Отремонтировано 420 м. ветхого участка сетей водоснабжения в п. Октябрьский на общую сумму 1 929,256 тыс. рублей (1 284,00 тыс. рублей - средства краевого бюджета, 645,256 тыс. рублей - средства Октябрьского ГП).</w:t>
      </w:r>
    </w:p>
    <w:p w:rsidR="00BE319C" w:rsidRPr="00770B9F" w:rsidRDefault="00BE319C" w:rsidP="00BE319C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В Кавалерском СП отремонтировано три колодца холодного водоснабжения (по Плану мероприятий было запланировано два колодца) на сумму 372,444 тыс. рублей (364,995 тыс. рублей - средства краевого бюджета, 7,449 тыс. рублей - средства бюджета поселения). </w:t>
      </w:r>
    </w:p>
    <w:p w:rsidR="004F5AF4" w:rsidRPr="00770B9F" w:rsidRDefault="004F5AF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B9F">
        <w:rPr>
          <w:rFonts w:ascii="Times New Roman" w:hAnsi="Times New Roman" w:cs="Times New Roman"/>
          <w:b/>
          <w:i/>
          <w:sz w:val="24"/>
          <w:szCs w:val="24"/>
        </w:rPr>
        <w:t>Градостроительство</w:t>
      </w:r>
    </w:p>
    <w:p w:rsidR="00C45969" w:rsidRPr="00770B9F" w:rsidRDefault="00C45969" w:rsidP="00C459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В рамках подпрограммы «Стимулирование развития жилищного строительства в Усть-Большерецком муниципальном районе» в 2018 году заключены муниципальные контракты на выполнение следующих работ на общую сумму 3400000 рублей:</w:t>
      </w:r>
    </w:p>
    <w:p w:rsidR="00C45969" w:rsidRPr="00770B9F" w:rsidRDefault="00C45969" w:rsidP="00C459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ab/>
        <w:t>Корректировка генерального плана и правил землепользования и застройки Запорожского сельского поселения;</w:t>
      </w:r>
    </w:p>
    <w:p w:rsidR="00C45969" w:rsidRPr="00770B9F" w:rsidRDefault="00C45969" w:rsidP="00C459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ab/>
        <w:t>Корректировка генерального плана и правил землепользования и застройки Кавалерского сельского поселения;</w:t>
      </w:r>
    </w:p>
    <w:p w:rsidR="00C45969" w:rsidRPr="00770B9F" w:rsidRDefault="00C45969" w:rsidP="00C459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3) Корректировка генерального плана и правил землепользования и застройки Апачинского сельского поселения.</w:t>
      </w:r>
    </w:p>
    <w:p w:rsidR="007B41A9" w:rsidRPr="00770B9F" w:rsidRDefault="00C45969" w:rsidP="00C459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Работы по контрактам в стадии исполнения.</w:t>
      </w:r>
      <w:r w:rsidR="007B41A9" w:rsidRPr="00770B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7716" w:rsidRPr="00770B9F" w:rsidRDefault="00B57716" w:rsidP="00C459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AF4" w:rsidRPr="00770B9F" w:rsidRDefault="004F5AF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B9F">
        <w:rPr>
          <w:rFonts w:ascii="Times New Roman" w:hAnsi="Times New Roman" w:cs="Times New Roman"/>
          <w:b/>
          <w:i/>
          <w:sz w:val="24"/>
          <w:szCs w:val="24"/>
        </w:rPr>
        <w:t>Транспорт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В целях фрахтования транспортного средства для перевозки пассажиров между с</w:t>
      </w:r>
      <w:r w:rsidRPr="00770B9F">
        <w:rPr>
          <w:rFonts w:ascii="Times New Roman" w:eastAsia="SimSun" w:hAnsi="Times New Roman" w:cs="Times New Roman"/>
          <w:sz w:val="24"/>
          <w:szCs w:val="24"/>
          <w:lang w:eastAsia="zh-CN"/>
        </w:rPr>
        <w:t>. Усть-Большерецк - с. Кавалерское - с. Апача 10.01.2022 заключен муниципальный контракт № 0138300006621000040001 с МБУ ЖКХ «Надежда», срок окончания исполнения контракта - до 10.02.2023 года на сумму 4 033,362 тыс. руб.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В целях фрахтования транспортного средства для перевозки пассажиров между с. Запорожье – п. Озерновский</w:t>
      </w:r>
      <w:r w:rsidRPr="00770B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10.01.2022 заключен муниципальный контракт № 01383000066210000410001 с МБУ ЖКХ «Надежда», срок окончания исполнения контракта - до 10.02.2023 года на сумму 1 880,331 тыс. руб.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0B9F">
        <w:rPr>
          <w:rFonts w:ascii="Times New Roman" w:eastAsia="SimSun" w:hAnsi="Times New Roman" w:cs="Times New Roman"/>
          <w:sz w:val="24"/>
          <w:szCs w:val="24"/>
          <w:lang w:eastAsia="zh-CN"/>
        </w:rPr>
        <w:t>По перевозке пассажиров по маршруту с. Усть-Большерецк - п. Октябрьский 27.05.2022 года было расторгнуто Соглашение о передаче полномочий по организации транспортного обслуживания населения между Октябрьским городским поселением и Усть-Большерецким сельским поселением</w:t>
      </w:r>
      <w:r w:rsidRPr="00770B9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770B9F">
        <w:rPr>
          <w:rFonts w:ascii="Times New Roman" w:eastAsia="SimSun" w:hAnsi="Times New Roman" w:cs="Times New Roman"/>
          <w:sz w:val="24"/>
          <w:szCs w:val="24"/>
          <w:lang w:eastAsia="zh-CN"/>
        </w:rPr>
        <w:t>от 10.01.2022 по взаимному согласию сторон. В связи с тем, что Администрация Усть-Большерецкого муниципального района приняла решение осуществлять вышеуказанные полномочия самостоятельно, в целях фрахтования транспортного средства для перевозки пассажиров между с. Усть-Большерецк - п. Октябрьский, 24.05.2022 Администрацией района заключен муниципальный контракт № 01383000066220000090001 с ООО «</w:t>
      </w:r>
      <w:proofErr w:type="spellStart"/>
      <w:r w:rsidRPr="00770B9F">
        <w:rPr>
          <w:rFonts w:ascii="Times New Roman" w:eastAsia="SimSun" w:hAnsi="Times New Roman" w:cs="Times New Roman"/>
          <w:sz w:val="24"/>
          <w:szCs w:val="24"/>
          <w:lang w:eastAsia="zh-CN"/>
        </w:rPr>
        <w:t>Мильковский</w:t>
      </w:r>
      <w:proofErr w:type="spellEnd"/>
      <w:r w:rsidRPr="00770B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экспресс», срок окончания исполнения контракта – по 31.12.2022 года на сумму 5 834,367 тыс. руб.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0B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Муниципальная программа «Развитие пассажирского транспорта в Усть-Большерецком муниципальном районе, в 2021-2022 году не действует. </w:t>
      </w:r>
    </w:p>
    <w:p w:rsidR="004F5AF4" w:rsidRPr="00770B9F" w:rsidRDefault="004F5AF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B9F">
        <w:rPr>
          <w:rFonts w:ascii="Times New Roman" w:hAnsi="Times New Roman" w:cs="Times New Roman"/>
          <w:b/>
          <w:i/>
          <w:sz w:val="24"/>
          <w:szCs w:val="24"/>
        </w:rPr>
        <w:t>Связь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проекта по подключению Озерновского городского поселения, Запорожского сельского поселения и п. Паужетка к магистральному каналу связи, в 2021 году ПАО «Ростелеком» проведены работы по подключению жителей частного сектора и малоэтажной застройки п. Озерновского, с. Запорожья, а также жителей, проживающих в п. Паужетка, к существующим магистральным каналам связи с использованием волоконно-оптических кабельных линий связи. 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Усть-Большерецкого муниципального района с ПАО «Ростелеком» 28.03.2022 было заключено соглашение о предоставлении субсидии из бюджета Усть-Большерецкого муниципального района. В настоящее время работы приняты и полностью 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lastRenderedPageBreak/>
        <w:t>оплачены в размере 3 551,299 тыс. рублей.</w:t>
      </w:r>
    </w:p>
    <w:p w:rsidR="00B57716" w:rsidRPr="00770B9F" w:rsidRDefault="00B57716" w:rsidP="00B577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AF4" w:rsidRPr="00770B9F" w:rsidRDefault="004F5AF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B9F">
        <w:rPr>
          <w:rFonts w:ascii="Times New Roman" w:hAnsi="Times New Roman" w:cs="Times New Roman"/>
          <w:b/>
          <w:i/>
          <w:sz w:val="24"/>
          <w:szCs w:val="24"/>
        </w:rPr>
        <w:t>Подведомственные учреждения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В соответствии с распоряжением Главы Администрации от 06.03.2019 № 64, оказание жилищно-коммунальных услуг населению и предприятиям социальной инфраструктуры в Кавалерском сельском поселении с 01.01.2019 осуществляет МБУ «Надежда» ЖКХ Усть-Большерецкого МР. Также МБУ «Надежда» ЖКХ Усть-Большерецкого МР оказывает жилищно-коммунальные услуги населению и предприятиям социальной инфраструктуры в Апачинском сельском поселении, Озерновском городском поселении, а также с 01.04.2022 оказывает услуги по организации водоснабжения населения и водоотведения в Октябрьском городском поселении.</w:t>
      </w:r>
    </w:p>
    <w:p w:rsidR="00B57716" w:rsidRPr="00770B9F" w:rsidRDefault="00B57716" w:rsidP="00B577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4C4" w:rsidRPr="00770B9F" w:rsidRDefault="00374C69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B9F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57CFE" w:rsidRPr="00770B9F">
        <w:rPr>
          <w:rFonts w:ascii="Times New Roman" w:hAnsi="Times New Roman" w:cs="Times New Roman"/>
          <w:b/>
          <w:i/>
          <w:sz w:val="24"/>
          <w:szCs w:val="24"/>
        </w:rPr>
        <w:t>еализация</w:t>
      </w:r>
      <w:r w:rsidR="00EC23C1" w:rsidRPr="00770B9F">
        <w:rPr>
          <w:rFonts w:ascii="Times New Roman" w:hAnsi="Times New Roman" w:cs="Times New Roman"/>
          <w:b/>
          <w:i/>
          <w:sz w:val="24"/>
          <w:szCs w:val="24"/>
        </w:rPr>
        <w:t xml:space="preserve"> краевых и </w:t>
      </w:r>
      <w:r w:rsidR="00B57CFE" w:rsidRPr="00770B9F">
        <w:rPr>
          <w:rFonts w:ascii="Times New Roman" w:hAnsi="Times New Roman" w:cs="Times New Roman"/>
          <w:b/>
          <w:i/>
          <w:sz w:val="24"/>
          <w:szCs w:val="24"/>
        </w:rPr>
        <w:t>муниципальных целевых программ</w:t>
      </w:r>
    </w:p>
    <w:p w:rsidR="00B57CFE" w:rsidRPr="00770B9F" w:rsidRDefault="00685C22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9F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AA3291" w:rsidRPr="00770B9F">
        <w:rPr>
          <w:rFonts w:ascii="Times New Roman" w:hAnsi="Times New Roman" w:cs="Times New Roman"/>
          <w:b/>
          <w:i/>
          <w:sz w:val="24"/>
          <w:szCs w:val="24"/>
        </w:rPr>
        <w:t xml:space="preserve">территории </w:t>
      </w:r>
      <w:r w:rsidR="00EC23C1" w:rsidRPr="00770B9F">
        <w:rPr>
          <w:rFonts w:ascii="Times New Roman" w:hAnsi="Times New Roman" w:cs="Times New Roman"/>
          <w:b/>
          <w:i/>
          <w:sz w:val="24"/>
          <w:szCs w:val="24"/>
        </w:rPr>
        <w:t>Усть-Большерецко</w:t>
      </w:r>
      <w:r w:rsidR="00AA3291" w:rsidRPr="00770B9F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C23C1" w:rsidRPr="00770B9F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</w:t>
      </w:r>
      <w:r w:rsidR="00AA3291" w:rsidRPr="00770B9F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C23C1" w:rsidRPr="00770B9F">
        <w:rPr>
          <w:rFonts w:ascii="Times New Roman" w:hAnsi="Times New Roman" w:cs="Times New Roman"/>
          <w:b/>
          <w:i/>
          <w:sz w:val="24"/>
          <w:szCs w:val="24"/>
        </w:rPr>
        <w:t xml:space="preserve"> район</w:t>
      </w:r>
      <w:r w:rsidR="00AA3291" w:rsidRPr="00770B9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57CFE" w:rsidRPr="00770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53D" w:rsidRPr="00770B9F" w:rsidRDefault="00B2253D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5D" w:rsidRPr="00770B9F" w:rsidRDefault="00EB7DB5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В соответствии с Перечнем муниципальных программ Усть-Большерецкого муниципального района, утвержденным распоряжением Администрации Усть-Большерецкого муниципального района от </w:t>
      </w:r>
      <w:r w:rsidR="00611B14" w:rsidRPr="00770B9F">
        <w:rPr>
          <w:rFonts w:ascii="Times New Roman" w:hAnsi="Times New Roman" w:cs="Times New Roman"/>
          <w:sz w:val="24"/>
          <w:szCs w:val="24"/>
        </w:rPr>
        <w:t>24</w:t>
      </w:r>
      <w:r w:rsidRPr="00770B9F">
        <w:rPr>
          <w:rFonts w:ascii="Times New Roman" w:hAnsi="Times New Roman" w:cs="Times New Roman"/>
          <w:sz w:val="24"/>
          <w:szCs w:val="24"/>
        </w:rPr>
        <w:t>.</w:t>
      </w:r>
      <w:r w:rsidR="00611B14" w:rsidRPr="00770B9F">
        <w:rPr>
          <w:rFonts w:ascii="Times New Roman" w:hAnsi="Times New Roman" w:cs="Times New Roman"/>
          <w:sz w:val="24"/>
          <w:szCs w:val="24"/>
        </w:rPr>
        <w:t>11</w:t>
      </w:r>
      <w:r w:rsidRPr="00770B9F">
        <w:rPr>
          <w:rFonts w:ascii="Times New Roman" w:hAnsi="Times New Roman" w:cs="Times New Roman"/>
          <w:sz w:val="24"/>
          <w:szCs w:val="24"/>
        </w:rPr>
        <w:t>.201</w:t>
      </w:r>
      <w:r w:rsidR="00611B14" w:rsidRPr="00770B9F">
        <w:rPr>
          <w:rFonts w:ascii="Times New Roman" w:hAnsi="Times New Roman" w:cs="Times New Roman"/>
          <w:sz w:val="24"/>
          <w:szCs w:val="24"/>
        </w:rPr>
        <w:t>6</w:t>
      </w:r>
      <w:r w:rsidRPr="00770B9F">
        <w:rPr>
          <w:rFonts w:ascii="Times New Roman" w:hAnsi="Times New Roman" w:cs="Times New Roman"/>
          <w:sz w:val="24"/>
          <w:szCs w:val="24"/>
        </w:rPr>
        <w:t xml:space="preserve"> № </w:t>
      </w:r>
      <w:r w:rsidR="00611B14" w:rsidRPr="00770B9F">
        <w:rPr>
          <w:rFonts w:ascii="Times New Roman" w:hAnsi="Times New Roman" w:cs="Times New Roman"/>
          <w:sz w:val="24"/>
          <w:szCs w:val="24"/>
        </w:rPr>
        <w:t>421</w:t>
      </w:r>
      <w:r w:rsidRPr="00770B9F">
        <w:rPr>
          <w:rFonts w:ascii="Times New Roman" w:hAnsi="Times New Roman" w:cs="Times New Roman"/>
          <w:sz w:val="24"/>
          <w:szCs w:val="24"/>
        </w:rPr>
        <w:t xml:space="preserve"> в 20</w:t>
      </w:r>
      <w:r w:rsidR="00F1054A" w:rsidRPr="00770B9F">
        <w:rPr>
          <w:rFonts w:ascii="Times New Roman" w:hAnsi="Times New Roman" w:cs="Times New Roman"/>
          <w:sz w:val="24"/>
          <w:szCs w:val="24"/>
        </w:rPr>
        <w:t>22</w:t>
      </w:r>
      <w:r w:rsidRPr="00770B9F">
        <w:rPr>
          <w:rFonts w:ascii="Times New Roman" w:hAnsi="Times New Roman" w:cs="Times New Roman"/>
          <w:sz w:val="24"/>
          <w:szCs w:val="24"/>
        </w:rPr>
        <w:t xml:space="preserve"> году планируется реализация 1</w:t>
      </w:r>
      <w:r w:rsidR="00F1054A" w:rsidRPr="00770B9F">
        <w:rPr>
          <w:rFonts w:ascii="Times New Roman" w:hAnsi="Times New Roman" w:cs="Times New Roman"/>
          <w:sz w:val="24"/>
          <w:szCs w:val="24"/>
        </w:rPr>
        <w:t>5</w:t>
      </w:r>
      <w:r w:rsidRPr="00770B9F">
        <w:rPr>
          <w:rFonts w:ascii="Times New Roman" w:hAnsi="Times New Roman" w:cs="Times New Roman"/>
          <w:sz w:val="24"/>
          <w:szCs w:val="24"/>
        </w:rPr>
        <w:t>-ти муниципальных программ</w:t>
      </w:r>
      <w:r w:rsidR="009A2A5D" w:rsidRPr="00770B9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A2A5D" w:rsidRPr="00770B9F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1. Муниципальная программа «Социальная поддержка населения Усть-Большерецкого муниципального района»;</w:t>
      </w:r>
    </w:p>
    <w:p w:rsidR="009A2A5D" w:rsidRPr="00770B9F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2. Муниципальная программа «Содействие занятости населения Усть-Большерецкого муниципального района»;</w:t>
      </w:r>
    </w:p>
    <w:p w:rsidR="009A2A5D" w:rsidRPr="00770B9F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3. Муниципальная программа «Развитие образования в Усть-Большерецком муниципальном районе»;</w:t>
      </w:r>
    </w:p>
    <w:p w:rsidR="009A2A5D" w:rsidRPr="00770B9F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4. Муниципальная программа «Управление муниципальными финансами Усть-Большерецкого муниципального района»;</w:t>
      </w:r>
    </w:p>
    <w:p w:rsidR="00C054AB" w:rsidRPr="00770B9F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5</w:t>
      </w:r>
      <w:r w:rsidR="00C054AB" w:rsidRPr="00770B9F">
        <w:rPr>
          <w:rFonts w:ascii="Times New Roman" w:hAnsi="Times New Roman" w:cs="Times New Roman"/>
          <w:sz w:val="24"/>
          <w:szCs w:val="24"/>
        </w:rPr>
        <w:t>. Муниципальная программа «Развитие физической культуры и спорта в Усть-Большерецком районе»;</w:t>
      </w:r>
    </w:p>
    <w:p w:rsidR="00C054AB" w:rsidRPr="00770B9F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6</w:t>
      </w:r>
      <w:r w:rsidR="00C054AB" w:rsidRPr="00770B9F">
        <w:rPr>
          <w:rFonts w:ascii="Times New Roman" w:hAnsi="Times New Roman" w:cs="Times New Roman"/>
          <w:sz w:val="24"/>
          <w:szCs w:val="24"/>
        </w:rPr>
        <w:t xml:space="preserve">. Муниципальная программа «Развитие культуры в Усть-Большерецком </w:t>
      </w:r>
      <w:r w:rsidR="00D81BB2" w:rsidRPr="00770B9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054AB" w:rsidRPr="00770B9F">
        <w:rPr>
          <w:rFonts w:ascii="Times New Roman" w:hAnsi="Times New Roman" w:cs="Times New Roman"/>
          <w:sz w:val="24"/>
          <w:szCs w:val="24"/>
        </w:rPr>
        <w:t>районе»;</w:t>
      </w:r>
    </w:p>
    <w:p w:rsidR="00C054AB" w:rsidRPr="00770B9F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7</w:t>
      </w:r>
      <w:r w:rsidR="00C054AB" w:rsidRPr="00770B9F">
        <w:rPr>
          <w:rFonts w:ascii="Times New Roman" w:hAnsi="Times New Roman" w:cs="Times New Roman"/>
          <w:sz w:val="24"/>
          <w:szCs w:val="24"/>
        </w:rPr>
        <w:t>.</w:t>
      </w:r>
      <w:r w:rsidR="00C054AB" w:rsidRPr="00770B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54AB" w:rsidRPr="00770B9F">
        <w:rPr>
          <w:rFonts w:ascii="Times New Roman" w:hAnsi="Times New Roman" w:cs="Times New Roman"/>
          <w:sz w:val="24"/>
          <w:szCs w:val="24"/>
        </w:rPr>
        <w:t>Муниципальная программа «Энергоэффективность, развитие энергетики и коммунального хозяйства, обеспечение жителей населения пунктов Усть-Большерецкого муниципального района коммунальными услугами и услугами по благоустройству территорий»;</w:t>
      </w:r>
    </w:p>
    <w:p w:rsidR="00C054AB" w:rsidRPr="00770B9F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8</w:t>
      </w:r>
      <w:r w:rsidR="00C054AB" w:rsidRPr="00770B9F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F1054A" w:rsidRPr="00770B9F">
        <w:rPr>
          <w:rFonts w:ascii="Times New Roman" w:hAnsi="Times New Roman" w:cs="Times New Roman"/>
          <w:sz w:val="24"/>
          <w:szCs w:val="24"/>
        </w:rPr>
        <w:t>Стимулирование развития жилищного строительства в Усть-Большерецком муниципальном районе</w:t>
      </w:r>
      <w:r w:rsidR="00C054AB" w:rsidRPr="00770B9F">
        <w:rPr>
          <w:rFonts w:ascii="Times New Roman" w:hAnsi="Times New Roman" w:cs="Times New Roman"/>
          <w:sz w:val="24"/>
          <w:szCs w:val="24"/>
        </w:rPr>
        <w:t>»;</w:t>
      </w:r>
    </w:p>
    <w:p w:rsidR="00C054AB" w:rsidRPr="00770B9F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9</w:t>
      </w:r>
      <w:r w:rsidR="00C054AB" w:rsidRPr="00770B9F">
        <w:rPr>
          <w:rFonts w:ascii="Times New Roman" w:hAnsi="Times New Roman" w:cs="Times New Roman"/>
          <w:sz w:val="24"/>
          <w:szCs w:val="24"/>
        </w:rPr>
        <w:t xml:space="preserve">. Муниципальная программа «Развитие малого и среднего </w:t>
      </w:r>
      <w:r w:rsidR="00D55117" w:rsidRPr="00770B9F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C054AB" w:rsidRPr="00770B9F">
        <w:rPr>
          <w:rFonts w:ascii="Times New Roman" w:hAnsi="Times New Roman" w:cs="Times New Roman"/>
          <w:sz w:val="24"/>
          <w:szCs w:val="24"/>
        </w:rPr>
        <w:t xml:space="preserve"> в Усть-Большерецком муниципальном районе»;</w:t>
      </w:r>
    </w:p>
    <w:p w:rsidR="00C054AB" w:rsidRPr="00770B9F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10</w:t>
      </w:r>
      <w:r w:rsidR="00C054AB" w:rsidRPr="00770B9F">
        <w:rPr>
          <w:rFonts w:ascii="Times New Roman" w:hAnsi="Times New Roman" w:cs="Times New Roman"/>
          <w:sz w:val="24"/>
          <w:szCs w:val="24"/>
        </w:rPr>
        <w:t>. 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районе»;</w:t>
      </w:r>
    </w:p>
    <w:p w:rsidR="00C054AB" w:rsidRPr="00770B9F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11</w:t>
      </w:r>
      <w:r w:rsidR="00C054AB" w:rsidRPr="00770B9F">
        <w:rPr>
          <w:rFonts w:ascii="Times New Roman" w:hAnsi="Times New Roman" w:cs="Times New Roman"/>
          <w:sz w:val="24"/>
          <w:szCs w:val="24"/>
        </w:rPr>
        <w:t>. Муниципальная программа «Развитие туристической деятельности на территории Усть-Большерецкого муниципального района»;</w:t>
      </w:r>
    </w:p>
    <w:p w:rsidR="00C054AB" w:rsidRPr="00770B9F" w:rsidRDefault="00C054AB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1</w:t>
      </w:r>
      <w:r w:rsidR="00E16FB6" w:rsidRPr="00770B9F">
        <w:rPr>
          <w:rFonts w:ascii="Times New Roman" w:hAnsi="Times New Roman" w:cs="Times New Roman"/>
          <w:sz w:val="24"/>
          <w:szCs w:val="24"/>
        </w:rPr>
        <w:t>2</w:t>
      </w:r>
      <w:r w:rsidRPr="00770B9F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E16FB6" w:rsidRPr="00770B9F">
        <w:rPr>
          <w:rFonts w:ascii="Times New Roman" w:hAnsi="Times New Roman" w:cs="Times New Roman"/>
          <w:sz w:val="24"/>
          <w:szCs w:val="24"/>
        </w:rPr>
        <w:t>Безопасный район</w:t>
      </w:r>
      <w:r w:rsidRPr="00770B9F">
        <w:rPr>
          <w:rFonts w:ascii="Times New Roman" w:hAnsi="Times New Roman" w:cs="Times New Roman"/>
          <w:sz w:val="24"/>
          <w:szCs w:val="24"/>
        </w:rPr>
        <w:t>»;</w:t>
      </w:r>
    </w:p>
    <w:p w:rsidR="00C054AB" w:rsidRPr="00770B9F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13</w:t>
      </w:r>
      <w:r w:rsidR="00C054AB" w:rsidRPr="00770B9F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AC1D43" w:rsidRPr="00770B9F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</w:t>
      </w:r>
      <w:r w:rsidR="00F1054A" w:rsidRPr="00770B9F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="00C054AB" w:rsidRPr="00770B9F">
        <w:rPr>
          <w:rFonts w:ascii="Times New Roman" w:hAnsi="Times New Roman" w:cs="Times New Roman"/>
          <w:sz w:val="24"/>
          <w:szCs w:val="24"/>
        </w:rPr>
        <w:t>»</w:t>
      </w:r>
      <w:r w:rsidRPr="00770B9F">
        <w:rPr>
          <w:rFonts w:ascii="Times New Roman" w:hAnsi="Times New Roman" w:cs="Times New Roman"/>
          <w:sz w:val="24"/>
          <w:szCs w:val="24"/>
        </w:rPr>
        <w:t>;</w:t>
      </w:r>
    </w:p>
    <w:p w:rsidR="009A67CB" w:rsidRPr="00770B9F" w:rsidRDefault="009A67CB" w:rsidP="009A67C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14. Муниципальная программа «Укрепление общественного здоровья населения Усть-Большерецкого муниципального района»</w:t>
      </w:r>
      <w:r w:rsidR="00F1054A" w:rsidRPr="00770B9F">
        <w:rPr>
          <w:rFonts w:ascii="Times New Roman" w:hAnsi="Times New Roman" w:cs="Times New Roman"/>
          <w:sz w:val="24"/>
          <w:szCs w:val="24"/>
        </w:rPr>
        <w:t>;</w:t>
      </w:r>
    </w:p>
    <w:p w:rsidR="00F1054A" w:rsidRPr="00770B9F" w:rsidRDefault="00F1054A" w:rsidP="009A67C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15. Муниципальная программа «Развитие молодежной политики в Усть-Большерецком муниципальном районе»</w:t>
      </w:r>
    </w:p>
    <w:p w:rsidR="00797289" w:rsidRPr="00770B9F" w:rsidRDefault="00EB7DB5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В</w:t>
      </w:r>
      <w:r w:rsidR="003E5EAE"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B06767" w:rsidRPr="00770B9F">
        <w:rPr>
          <w:rFonts w:ascii="Times New Roman" w:hAnsi="Times New Roman" w:cs="Times New Roman"/>
          <w:sz w:val="24"/>
          <w:szCs w:val="24"/>
        </w:rPr>
        <w:t>2</w:t>
      </w:r>
      <w:r w:rsidR="007679E2" w:rsidRPr="00770B9F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="00AA3291" w:rsidRPr="00770B9F">
        <w:rPr>
          <w:rFonts w:ascii="Times New Roman" w:hAnsi="Times New Roman" w:cs="Times New Roman"/>
          <w:sz w:val="24"/>
          <w:szCs w:val="24"/>
        </w:rPr>
        <w:t>20</w:t>
      </w:r>
      <w:r w:rsidR="00AC1D43" w:rsidRPr="00770B9F">
        <w:rPr>
          <w:rFonts w:ascii="Times New Roman" w:hAnsi="Times New Roman" w:cs="Times New Roman"/>
          <w:sz w:val="24"/>
          <w:szCs w:val="24"/>
        </w:rPr>
        <w:t>2</w:t>
      </w:r>
      <w:r w:rsidR="00F1054A" w:rsidRPr="00770B9F">
        <w:rPr>
          <w:rFonts w:ascii="Times New Roman" w:hAnsi="Times New Roman" w:cs="Times New Roman"/>
          <w:sz w:val="24"/>
          <w:szCs w:val="24"/>
        </w:rPr>
        <w:t>2</w:t>
      </w:r>
      <w:r w:rsidR="003E5EAE" w:rsidRPr="00770B9F">
        <w:rPr>
          <w:rFonts w:ascii="Times New Roman" w:hAnsi="Times New Roman" w:cs="Times New Roman"/>
          <w:sz w:val="24"/>
          <w:szCs w:val="24"/>
        </w:rPr>
        <w:t xml:space="preserve"> год</w:t>
      </w:r>
      <w:r w:rsidR="007679E2" w:rsidRPr="00770B9F">
        <w:rPr>
          <w:rFonts w:ascii="Times New Roman" w:hAnsi="Times New Roman" w:cs="Times New Roman"/>
          <w:sz w:val="24"/>
          <w:szCs w:val="24"/>
        </w:rPr>
        <w:t>а</w:t>
      </w:r>
      <w:r w:rsidR="003E5EAE" w:rsidRPr="00770B9F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</w:t>
      </w:r>
      <w:r w:rsidR="00AA3291" w:rsidRPr="00770B9F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="004227E2" w:rsidRPr="00770B9F">
        <w:rPr>
          <w:rFonts w:ascii="Times New Roman" w:hAnsi="Times New Roman" w:cs="Times New Roman"/>
          <w:sz w:val="24"/>
          <w:szCs w:val="24"/>
        </w:rPr>
        <w:t xml:space="preserve">финансирование осуществлялось </w:t>
      </w:r>
      <w:r w:rsidR="00D35ADC" w:rsidRPr="00770B9F">
        <w:rPr>
          <w:rFonts w:ascii="Times New Roman" w:hAnsi="Times New Roman" w:cs="Times New Roman"/>
          <w:sz w:val="24"/>
          <w:szCs w:val="24"/>
        </w:rPr>
        <w:t>только по следующим</w:t>
      </w:r>
      <w:r w:rsidR="00FC4A88" w:rsidRPr="00770B9F">
        <w:rPr>
          <w:rFonts w:ascii="Times New Roman" w:hAnsi="Times New Roman" w:cs="Times New Roman"/>
          <w:sz w:val="24"/>
          <w:szCs w:val="24"/>
        </w:rPr>
        <w:t xml:space="preserve"> муниципальным программам:</w:t>
      </w:r>
      <w:r w:rsidR="00B06767" w:rsidRPr="00770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279" w:rsidRPr="00770B9F" w:rsidRDefault="00D34279" w:rsidP="001A2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86C" w:rsidRPr="00770B9F" w:rsidRDefault="00AA3291" w:rsidP="001A28B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B9F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«Социальная поддержка населения Усть-Большерецкого муниципального района»</w:t>
      </w:r>
    </w:p>
    <w:p w:rsidR="00514DB0" w:rsidRPr="00770B9F" w:rsidRDefault="00514DB0" w:rsidP="00514DB0">
      <w:pPr>
        <w:pStyle w:val="ad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B9F">
        <w:rPr>
          <w:rFonts w:ascii="Times New Roman" w:eastAsia="Calibri" w:hAnsi="Times New Roman" w:cs="Times New Roman"/>
          <w:sz w:val="24"/>
          <w:szCs w:val="24"/>
        </w:rPr>
        <w:t>Муниципальной программой на ее реализацию в 2022 году (с учетом изменений утвержденных постановлением Администрации Усть-Большерецкого муниципального района от 30.06.2022 № 223) предусмотрено – 26 045,83130 тыс. руб. По состоянию на 01.07.2022 года исполнение Муниципальной программы составило 11 031,63671 тыс. руб., или 42,4 % от плановых назначений.</w:t>
      </w:r>
    </w:p>
    <w:p w:rsidR="00514DB0" w:rsidRPr="00770B9F" w:rsidRDefault="00514DB0" w:rsidP="00514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B9F">
        <w:rPr>
          <w:rFonts w:ascii="Times New Roman" w:eastAsia="Calibri" w:hAnsi="Times New Roman" w:cs="Times New Roman"/>
          <w:sz w:val="24"/>
          <w:szCs w:val="24"/>
        </w:rPr>
        <w:t xml:space="preserve">В рамках Муниципальной программы выполняется Подпрограмма 1 «Меры социальной поддержки отдельных категорий граждан в Усть-Большерецком муниципальном районе». </w:t>
      </w:r>
    </w:p>
    <w:p w:rsidR="00514DB0" w:rsidRPr="00770B9F" w:rsidRDefault="00514DB0" w:rsidP="00514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B9F">
        <w:rPr>
          <w:rFonts w:ascii="Times New Roman" w:eastAsia="Calibri" w:hAnsi="Times New Roman" w:cs="Times New Roman"/>
          <w:sz w:val="24"/>
          <w:szCs w:val="24"/>
        </w:rPr>
        <w:t xml:space="preserve">Подпрограммой 1 </w:t>
      </w:r>
      <w:r w:rsidRPr="00770B9F">
        <w:rPr>
          <w:rFonts w:ascii="Times New Roman" w:eastAsia="Calibri" w:hAnsi="Times New Roman" w:cs="Times New Roman"/>
          <w:b/>
          <w:sz w:val="24"/>
          <w:szCs w:val="24"/>
        </w:rPr>
        <w:t>в 2022 году</w:t>
      </w:r>
      <w:r w:rsidRPr="00770B9F">
        <w:rPr>
          <w:rFonts w:ascii="Times New Roman" w:eastAsia="Calibri" w:hAnsi="Times New Roman" w:cs="Times New Roman"/>
          <w:sz w:val="24"/>
          <w:szCs w:val="24"/>
        </w:rPr>
        <w:t xml:space="preserve"> предусмотрено – </w:t>
      </w:r>
      <w:r w:rsidRPr="00770B9F">
        <w:rPr>
          <w:rFonts w:ascii="Times New Roman" w:eastAsia="Calibri" w:hAnsi="Times New Roman" w:cs="Times New Roman"/>
          <w:b/>
          <w:sz w:val="24"/>
          <w:szCs w:val="24"/>
        </w:rPr>
        <w:t>6 116,00000 тыс. руб</w:t>
      </w:r>
      <w:r w:rsidRPr="00770B9F">
        <w:rPr>
          <w:rFonts w:ascii="Times New Roman" w:eastAsia="Calibri" w:hAnsi="Times New Roman" w:cs="Times New Roman"/>
          <w:sz w:val="24"/>
          <w:szCs w:val="24"/>
        </w:rPr>
        <w:t>. Исполнение за 1 полугодие 2022 года составило 1 702,40953</w:t>
      </w:r>
      <w:r w:rsidRPr="00770B9F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Pr="00770B9F">
        <w:rPr>
          <w:rFonts w:ascii="Times New Roman" w:eastAsia="Calibri" w:hAnsi="Times New Roman" w:cs="Times New Roman"/>
          <w:sz w:val="24"/>
          <w:szCs w:val="24"/>
        </w:rPr>
        <w:t xml:space="preserve"> (27,8</w:t>
      </w:r>
      <w:r w:rsidRPr="00770B9F">
        <w:rPr>
          <w:rFonts w:ascii="Times New Roman" w:eastAsia="Calibri" w:hAnsi="Times New Roman" w:cs="Times New Roman"/>
          <w:b/>
          <w:sz w:val="24"/>
          <w:szCs w:val="24"/>
        </w:rPr>
        <w:t>%)</w:t>
      </w:r>
      <w:r w:rsidRPr="00770B9F">
        <w:rPr>
          <w:rFonts w:ascii="Times New Roman" w:eastAsia="Calibri" w:hAnsi="Times New Roman" w:cs="Times New Roman"/>
          <w:sz w:val="24"/>
          <w:szCs w:val="24"/>
        </w:rPr>
        <w:t>, как указано ниже:</w:t>
      </w:r>
    </w:p>
    <w:p w:rsidR="00514DB0" w:rsidRPr="00770B9F" w:rsidRDefault="00514DB0" w:rsidP="00514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DB0" w:rsidRPr="00770B9F" w:rsidRDefault="00514DB0" w:rsidP="00514D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1.1.</w:t>
      </w:r>
    </w:p>
    <w:p w:rsidR="00514DB0" w:rsidRPr="00770B9F" w:rsidRDefault="00514DB0" w:rsidP="00514D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Оказание материальной помощи отдельным категориям граждан.</w:t>
      </w:r>
    </w:p>
    <w:p w:rsidR="00514DB0" w:rsidRPr="00770B9F" w:rsidRDefault="00514DB0" w:rsidP="00514DB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2103"/>
        <w:gridCol w:w="2333"/>
      </w:tblGrid>
      <w:tr w:rsidR="00514DB0" w:rsidRPr="00770B9F" w:rsidTr="00F5151E">
        <w:tc>
          <w:tcPr>
            <w:tcW w:w="5192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Направлено финансовых средств (тыс.руб)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514DB0" w:rsidRPr="00770B9F" w:rsidTr="00F5151E">
        <w:tc>
          <w:tcPr>
            <w:tcW w:w="5192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единовременной материальной помощи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51 человек</w:t>
            </w:r>
          </w:p>
        </w:tc>
      </w:tr>
      <w:tr w:rsidR="00514DB0" w:rsidRPr="00770B9F" w:rsidTr="00F5151E">
        <w:tc>
          <w:tcPr>
            <w:tcW w:w="5192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денежных средств на приобретение комплекта для новорожденного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3 семья</w:t>
            </w:r>
          </w:p>
        </w:tc>
      </w:tr>
      <w:tr w:rsidR="00514DB0" w:rsidRPr="00770B9F" w:rsidTr="00F5151E">
        <w:tc>
          <w:tcPr>
            <w:tcW w:w="5192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единовременная выплата в связи с рождением ребенка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514DB0" w:rsidRPr="00770B9F" w:rsidTr="00F5151E">
        <w:tc>
          <w:tcPr>
            <w:tcW w:w="5192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перечисление денег на материальную помощь, юбилейные даты и прочие выплаты на почтовое отделение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21,61060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14DB0" w:rsidRPr="00770B9F" w:rsidRDefault="00514DB0" w:rsidP="00514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DB0" w:rsidRPr="00770B9F" w:rsidRDefault="00514DB0" w:rsidP="00514D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1.2.</w:t>
      </w:r>
    </w:p>
    <w:p w:rsidR="00514DB0" w:rsidRPr="00770B9F" w:rsidRDefault="00514DB0" w:rsidP="00514D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Поздравления и проведение праздничных мероприятий.</w:t>
      </w:r>
    </w:p>
    <w:p w:rsidR="00514DB0" w:rsidRPr="00770B9F" w:rsidRDefault="00514DB0" w:rsidP="00514DB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2103"/>
        <w:gridCol w:w="2333"/>
      </w:tblGrid>
      <w:tr w:rsidR="00514DB0" w:rsidRPr="00770B9F" w:rsidTr="00F5151E">
        <w:tc>
          <w:tcPr>
            <w:tcW w:w="5192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Направлено финансовых средств (тыс.руб)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514DB0" w:rsidRPr="00770B9F" w:rsidTr="00F5151E">
        <w:tc>
          <w:tcPr>
            <w:tcW w:w="5192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с юбилейными датами 70, 75, 80, 85, 90, 95, 100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514DB0" w:rsidRPr="00770B9F" w:rsidTr="00F5151E">
        <w:tc>
          <w:tcPr>
            <w:tcW w:w="5192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8 марта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514DB0" w:rsidRPr="00770B9F" w:rsidTr="00F5151E">
        <w:tc>
          <w:tcPr>
            <w:tcW w:w="5192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с Днем Победы 9 мая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514DB0" w:rsidRPr="00770B9F" w:rsidTr="00F5151E">
        <w:tc>
          <w:tcPr>
            <w:tcW w:w="5192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 1 июня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sz w:val="24"/>
                <w:szCs w:val="24"/>
              </w:rPr>
              <w:t>19 человек (дети инвалиды</w:t>
            </w:r>
            <w:proofErr w:type="gramStart"/>
            <w:r w:rsidR="00770B9F" w:rsidRPr="00770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 </w:t>
            </w:r>
            <w:r w:rsidRPr="00770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70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60 человек (дети из многодетных семей)</w:t>
            </w:r>
          </w:p>
        </w:tc>
      </w:tr>
    </w:tbl>
    <w:p w:rsidR="00514DB0" w:rsidRPr="00770B9F" w:rsidRDefault="00514DB0" w:rsidP="00514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DB0" w:rsidRPr="00770B9F" w:rsidRDefault="00514DB0" w:rsidP="00514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1.3.</w:t>
      </w:r>
    </w:p>
    <w:p w:rsidR="00514DB0" w:rsidRPr="00770B9F" w:rsidRDefault="00514DB0" w:rsidP="00514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Возмещение расходов.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514DB0" w:rsidRPr="00770B9F" w:rsidTr="00F5151E">
        <w:tc>
          <w:tcPr>
            <w:tcW w:w="535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514DB0" w:rsidRPr="00770B9F" w:rsidTr="00F5151E">
        <w:tc>
          <w:tcPr>
            <w:tcW w:w="5353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стоимости подписки на газету «Ударник» (50%)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1,260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514DB0" w:rsidRPr="00770B9F" w:rsidTr="00F5151E">
        <w:tc>
          <w:tcPr>
            <w:tcW w:w="5353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оплаты за социальное обслуживание на дому бывшим социальным работникам Усть-Большерецкого муниципального района (100%)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6,108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14DB0" w:rsidRPr="00770B9F" w:rsidTr="00F5151E">
        <w:tc>
          <w:tcPr>
            <w:tcW w:w="5353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отправка тел (останков) умерших (погибших) граждан из Усть-Большерецкого района до г. Петропавловска-Камчатского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65,73993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3 поездки</w:t>
            </w:r>
          </w:p>
        </w:tc>
      </w:tr>
      <w:tr w:rsidR="00514DB0" w:rsidRPr="00770B9F" w:rsidTr="00F5151E">
        <w:tc>
          <w:tcPr>
            <w:tcW w:w="5353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возмещение расходов на погребение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</w:t>
            </w:r>
          </w:p>
        </w:tc>
      </w:tr>
    </w:tbl>
    <w:p w:rsidR="00514DB0" w:rsidRPr="00770B9F" w:rsidRDefault="00514DB0" w:rsidP="00514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DB0" w:rsidRPr="00770B9F" w:rsidRDefault="00514DB0" w:rsidP="00514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1.4.</w:t>
      </w:r>
    </w:p>
    <w:p w:rsidR="00514DB0" w:rsidRPr="00770B9F" w:rsidRDefault="00514DB0" w:rsidP="00514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Меры социальной поддержки Почетных граждан.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514DB0" w:rsidRPr="00770B9F" w:rsidTr="00F5151E">
        <w:tc>
          <w:tcPr>
            <w:tcW w:w="535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514DB0" w:rsidRPr="00770B9F" w:rsidTr="00F5151E">
        <w:tc>
          <w:tcPr>
            <w:tcW w:w="5353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жилье и коммунальные услуги, радио и телефон почетным жителям (50%)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99,691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14DB0" w:rsidRPr="00770B9F" w:rsidTr="00F5151E">
        <w:tc>
          <w:tcPr>
            <w:tcW w:w="5353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выплата Почетным гражданам в День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514DB0" w:rsidRPr="00770B9F" w:rsidTr="00F5151E">
        <w:tc>
          <w:tcPr>
            <w:tcW w:w="5353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4DB0" w:rsidRPr="00770B9F" w:rsidRDefault="00514DB0" w:rsidP="00514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DB0" w:rsidRPr="00770B9F" w:rsidRDefault="00514DB0" w:rsidP="00514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1.5.</w:t>
      </w:r>
    </w:p>
    <w:p w:rsidR="00514DB0" w:rsidRPr="00770B9F" w:rsidRDefault="00514DB0" w:rsidP="00514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Финансовая поддержка общественной организации «Совет ветеранов, труда, Вооруженных сил правоохранительных органов Усть-Большерецкого муниципального района».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514DB0" w:rsidRPr="00770B9F" w:rsidTr="00F5151E">
        <w:tc>
          <w:tcPr>
            <w:tcW w:w="5353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514DB0" w:rsidRPr="00770B9F" w:rsidTr="00F5151E">
        <w:tc>
          <w:tcPr>
            <w:tcW w:w="5353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Перечисление денежных средств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B0" w:rsidRPr="00770B9F" w:rsidTr="00F5151E">
        <w:tc>
          <w:tcPr>
            <w:tcW w:w="5353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DB0" w:rsidRPr="00770B9F" w:rsidTr="00F5151E">
        <w:tc>
          <w:tcPr>
            <w:tcW w:w="5353" w:type="dxa"/>
            <w:shd w:val="clear" w:color="auto" w:fill="auto"/>
          </w:tcPr>
          <w:p w:rsidR="00514DB0" w:rsidRPr="00770B9F" w:rsidRDefault="00514DB0" w:rsidP="00F5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4DB0" w:rsidRPr="00770B9F" w:rsidRDefault="00514DB0" w:rsidP="00514D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770B9F">
        <w:rPr>
          <w:rFonts w:ascii="Times New Roman" w:eastAsia="Times New Roman" w:hAnsi="Times New Roman" w:cs="Times New Roman"/>
          <w:sz w:val="24"/>
          <w:szCs w:val="28"/>
          <w:lang w:bidi="en-US"/>
        </w:rPr>
        <w:t>Основные показатели по проведённым мероприятиям в рамках реализации Муниципальной программы «Социальная поддержка населения Усть-Большерецкого муниципального района» в сравнении с показателями за 1 полугодие 2022 года:</w:t>
      </w:r>
    </w:p>
    <w:tbl>
      <w:tblPr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2742"/>
        <w:gridCol w:w="1161"/>
        <w:gridCol w:w="1146"/>
        <w:gridCol w:w="993"/>
        <w:gridCol w:w="1148"/>
        <w:gridCol w:w="1275"/>
        <w:gridCol w:w="1276"/>
      </w:tblGrid>
      <w:tr w:rsidR="00514DB0" w:rsidRPr="00770B9F" w:rsidTr="00514DB0">
        <w:trPr>
          <w:trHeight w:val="315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B0" w:rsidRPr="00770B9F" w:rsidRDefault="00514DB0" w:rsidP="0051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</w:p>
        </w:tc>
      </w:tr>
      <w:tr w:rsidR="00514DB0" w:rsidRPr="00770B9F" w:rsidTr="00514DB0">
        <w:trPr>
          <w:trHeight w:val="945"/>
          <w:jc w:val="center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Исполнение</w:t>
            </w:r>
          </w:p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gramEnd"/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1 полугодие 2021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 выполнения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Исполнение</w:t>
            </w:r>
          </w:p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gramEnd"/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1 полугодие</w:t>
            </w:r>
          </w:p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 выполнения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9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1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Основное мероприятие № 1</w:t>
            </w:r>
          </w:p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материальной помощи отдельной категории граждан Усть-Большерецкого муниципального района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3 103 000,00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662 868,80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31,4%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3 268 791,00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999 610,60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30,6%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Основное мероприятие № 2</w:t>
            </w:r>
          </w:p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Поздравления и проведение праздничных мероприятий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Основное мероприятие № 3</w:t>
            </w:r>
          </w:p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Возмещение расходов для отдельных категорий граждан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266 200,00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34 304,06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88 107,93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36,7%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Основное мероприятие № 4</w:t>
            </w:r>
          </w:p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Меры социальной поддержки </w:t>
            </w: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«Почетных граждан»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391 048,40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208 649,9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53,4%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46 745,04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7,9%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Основное мероприятие № 5</w:t>
            </w:r>
          </w:p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поддержка Совета ветеранов Усть-Большерецкого муниципального района</w:t>
            </w:r>
          </w:p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905 000,00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35,5%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Основное мероприятие № 6</w:t>
            </w:r>
          </w:p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дополнительных мер социальной поддержки ветеранам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Основное мероприятие № 7</w:t>
            </w:r>
          </w:p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ИМБТ Озерновскому ГП и Запорожскому СП для сельского Совета ветеранов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180 000,00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Основное мероприятие № 8</w:t>
            </w:r>
          </w:p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Отдела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19 380,00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96,9%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266 209,00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0%;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Основное мероприятие № 8</w:t>
            </w:r>
          </w:p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Содействие совершенствования процесса патриотического воспитания и осуществление шефской работы с экипажем подводной лодки «Б-</w:t>
            </w:r>
            <w:proofErr w:type="gramStart"/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494»-</w:t>
            </w:r>
            <w:proofErr w:type="gramEnd"/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«Усть-Большерецк»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168 951,16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168 951,16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9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2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Исполнение государственных полномочий по осуществлению деятельности по социальному обслуживанию отдельных категорий граждан на основании социального контракта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B9F">
              <w:rPr>
                <w:rFonts w:ascii="Times New Roman" w:hAnsi="Times New Roman" w:cs="Times New Roman"/>
                <w:sz w:val="16"/>
                <w:szCs w:val="16"/>
              </w:rPr>
              <w:t>4 743 400,00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B9F">
              <w:rPr>
                <w:rFonts w:ascii="Times New Roman" w:hAnsi="Times New Roman" w:cs="Times New Roman"/>
                <w:sz w:val="16"/>
                <w:szCs w:val="16"/>
              </w:rPr>
              <w:t>1 753 580,54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B9F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5 383 664,41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2 799 106,68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52%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3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Исполнение государственных полномочий по осуществлению деятельности по опеке и попечительству совершеннолетних недееспособных граждан и граждан, ограниченных судом в дееспособности проживающих в Усть-Большерецком муниципальном районе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B9F">
              <w:rPr>
                <w:rFonts w:ascii="Times New Roman" w:hAnsi="Times New Roman" w:cs="Times New Roman"/>
                <w:sz w:val="16"/>
                <w:szCs w:val="16"/>
              </w:rPr>
              <w:t>1 144 000,00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B9F">
              <w:rPr>
                <w:rFonts w:ascii="Times New Roman" w:hAnsi="Times New Roman" w:cs="Times New Roman"/>
                <w:sz w:val="16"/>
                <w:szCs w:val="16"/>
              </w:rPr>
              <w:t>537 195,12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B9F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1 408 150,00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529 595,59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37,6%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4</w:t>
            </w:r>
          </w:p>
        </w:tc>
      </w:tr>
      <w:tr w:rsidR="00514DB0" w:rsidRPr="00770B9F" w:rsidTr="00514DB0">
        <w:trPr>
          <w:trHeight w:val="315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B0" w:rsidRPr="00770B9F" w:rsidRDefault="00514DB0" w:rsidP="00F5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Назначение и выплата пенсии за выслугу лет и ежемесячной доплаты к пенсии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B9F">
              <w:rPr>
                <w:rFonts w:ascii="Times New Roman" w:hAnsi="Times New Roman" w:cs="Times New Roman"/>
                <w:sz w:val="16"/>
                <w:szCs w:val="16"/>
              </w:rPr>
              <w:t>11 652,407,76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B9F">
              <w:rPr>
                <w:rFonts w:ascii="Times New Roman" w:hAnsi="Times New Roman" w:cs="Times New Roman"/>
                <w:sz w:val="16"/>
                <w:szCs w:val="16"/>
              </w:rPr>
              <w:t>5 454 246,22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B9F">
              <w:rPr>
                <w:rFonts w:ascii="Times New Roman" w:hAnsi="Times New Roman" w:cs="Times New Roman"/>
                <w:sz w:val="16"/>
                <w:szCs w:val="16"/>
              </w:rPr>
              <w:t>46,8%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13 138 016,89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6 000 524,91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B0" w:rsidRPr="00770B9F" w:rsidRDefault="00514DB0" w:rsidP="00F5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45,7%</w:t>
            </w:r>
          </w:p>
        </w:tc>
      </w:tr>
    </w:tbl>
    <w:p w:rsidR="00BB7974" w:rsidRPr="00770B9F" w:rsidRDefault="00BB7974" w:rsidP="001E4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AE1" w:rsidRPr="00770B9F" w:rsidRDefault="00695AE1" w:rsidP="001668F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B9F">
        <w:rPr>
          <w:rFonts w:ascii="Times New Roman" w:hAnsi="Times New Roman" w:cs="Times New Roman"/>
          <w:b/>
          <w:sz w:val="24"/>
          <w:szCs w:val="24"/>
        </w:rPr>
        <w:t>Муниципальная программа «Содействие занятости населения Усть-Большерецкого муниципального района»</w:t>
      </w:r>
    </w:p>
    <w:p w:rsidR="00385688" w:rsidRPr="00770B9F" w:rsidRDefault="00385688" w:rsidP="00385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770B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Муниципальная программа «Содействие занятости населения Усть- Большерецкого муниципального района» (далее - Программа) </w:t>
      </w:r>
      <w:r w:rsidRPr="00770B9F">
        <w:rPr>
          <w:rFonts w:ascii="Times New Roman" w:hAnsi="Times New Roman" w:cs="Times New Roman"/>
          <w:sz w:val="24"/>
          <w:szCs w:val="24"/>
        </w:rPr>
        <w:t xml:space="preserve">в 2022 году предусмотрены и профинансированы бюджетные ассигнования в размере </w:t>
      </w:r>
      <w:r w:rsidRPr="00770B9F">
        <w:rPr>
          <w:rFonts w:ascii="Times New Roman" w:eastAsia="Calibri" w:hAnsi="Times New Roman" w:cs="Times New Roman"/>
          <w:sz w:val="24"/>
          <w:szCs w:val="24"/>
        </w:rPr>
        <w:t>19 776,20</w:t>
      </w:r>
      <w:r w:rsidRPr="00770B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0B9F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385688" w:rsidRPr="00770B9F" w:rsidRDefault="00385688" w:rsidP="0038568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за счет средств краевого бюджета – </w:t>
      </w:r>
      <w:r w:rsidRPr="00770B9F">
        <w:rPr>
          <w:rFonts w:ascii="Times New Roman" w:hAnsi="Times New Roman" w:cs="Times New Roman"/>
          <w:bCs/>
          <w:sz w:val="24"/>
          <w:szCs w:val="24"/>
        </w:rPr>
        <w:t>13 396,2</w:t>
      </w:r>
      <w:r w:rsidRPr="00770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B9F">
        <w:rPr>
          <w:rFonts w:ascii="Times New Roman" w:hAnsi="Times New Roman" w:cs="Times New Roman"/>
          <w:sz w:val="24"/>
          <w:szCs w:val="24"/>
        </w:rPr>
        <w:t>тыс. рублей;</w:t>
      </w:r>
    </w:p>
    <w:p w:rsidR="00385688" w:rsidRPr="00770B9F" w:rsidRDefault="00385688" w:rsidP="0038568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– </w:t>
      </w:r>
      <w:r w:rsidRPr="00770B9F">
        <w:rPr>
          <w:rFonts w:ascii="Times New Roman" w:eastAsia="Calibri" w:hAnsi="Times New Roman" w:cs="Times New Roman"/>
          <w:sz w:val="24"/>
          <w:szCs w:val="24"/>
        </w:rPr>
        <w:t xml:space="preserve">4680,0 </w:t>
      </w:r>
      <w:r w:rsidRPr="00770B9F">
        <w:rPr>
          <w:rFonts w:ascii="Times New Roman" w:hAnsi="Times New Roman" w:cs="Times New Roman"/>
          <w:sz w:val="24"/>
          <w:szCs w:val="24"/>
        </w:rPr>
        <w:t>тыс. рублей;</w:t>
      </w:r>
    </w:p>
    <w:p w:rsidR="00385688" w:rsidRPr="00770B9F" w:rsidRDefault="00385688" w:rsidP="0038568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за счет средств внебюджетных источников -1 700,0 тыс. рублей.</w:t>
      </w:r>
    </w:p>
    <w:p w:rsidR="00385688" w:rsidRPr="00770B9F" w:rsidRDefault="00385688" w:rsidP="00385688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B9F">
        <w:rPr>
          <w:rFonts w:ascii="Times New Roman" w:eastAsia="Calibri" w:hAnsi="Times New Roman" w:cs="Times New Roman"/>
          <w:sz w:val="24"/>
          <w:szCs w:val="24"/>
        </w:rPr>
        <w:t>Финансовые расходы составили – 5 154,4 тыс. рублей:</w:t>
      </w:r>
    </w:p>
    <w:p w:rsidR="00385688" w:rsidRPr="00770B9F" w:rsidRDefault="00385688" w:rsidP="0038568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средств краевого бюджета – </w:t>
      </w:r>
      <w:r w:rsidRPr="00770B9F">
        <w:rPr>
          <w:rFonts w:ascii="Times New Roman" w:hAnsi="Times New Roman" w:cs="Times New Roman"/>
          <w:bCs/>
          <w:sz w:val="24"/>
          <w:szCs w:val="24"/>
        </w:rPr>
        <w:t xml:space="preserve">2 971,0 </w:t>
      </w:r>
      <w:r w:rsidRPr="00770B9F">
        <w:rPr>
          <w:rFonts w:ascii="Times New Roman" w:hAnsi="Times New Roman" w:cs="Times New Roman"/>
          <w:sz w:val="24"/>
          <w:szCs w:val="24"/>
        </w:rPr>
        <w:t>тыс. рублей;</w:t>
      </w:r>
    </w:p>
    <w:p w:rsidR="00385688" w:rsidRPr="00770B9F" w:rsidRDefault="00385688" w:rsidP="0038568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средств местного бюджета -    1592,7 тыс. рублей;</w:t>
      </w:r>
    </w:p>
    <w:p w:rsidR="00385688" w:rsidRPr="00770B9F" w:rsidRDefault="00385688" w:rsidP="0038568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средств внебюджетных источников – 590,7 тыс. рублей.</w:t>
      </w:r>
    </w:p>
    <w:p w:rsidR="00385688" w:rsidRPr="00770B9F" w:rsidRDefault="00385688" w:rsidP="00385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Мероприятий Программы и их финансирование:</w:t>
      </w:r>
    </w:p>
    <w:p w:rsidR="00385688" w:rsidRPr="00770B9F" w:rsidRDefault="00385688" w:rsidP="00385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выплата пособий по безработице 228 гражданам – 2 475,5 тыс. рублей (краевой бюджет); </w:t>
      </w:r>
    </w:p>
    <w:p w:rsidR="00385688" w:rsidRPr="00770B9F" w:rsidRDefault="00385688" w:rsidP="00385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выплата пособия (стипендии) 24 гражданам, признанным в установленном порядке безработными, период профессионального обучения – 14,1 тыс. рублей (краевой бюджет); </w:t>
      </w:r>
    </w:p>
    <w:p w:rsidR="00385688" w:rsidRPr="00770B9F" w:rsidRDefault="00385688" w:rsidP="00385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выплату материальной помощи 122 безработным гражданам, утратившим право на пособие по безработице в связи с истечением установленного периода его выплат и граждан, </w:t>
      </w:r>
      <w:r w:rsidRPr="00770B9F">
        <w:rPr>
          <w:rFonts w:ascii="Times New Roman" w:hAnsi="Times New Roman" w:cs="Times New Roman"/>
          <w:sz w:val="24"/>
          <w:szCs w:val="24"/>
        </w:rPr>
        <w:lastRenderedPageBreak/>
        <w:t>проходящих профессиональное обучение по направлению Центра занятости населения – 294,1 тыс. рублей (краевой бюджет);</w:t>
      </w:r>
    </w:p>
    <w:p w:rsidR="00385688" w:rsidRPr="00770B9F" w:rsidRDefault="00385688" w:rsidP="00385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 - информирование о положении на рынке труда Усть-Большерецкого МР более 1000 граждан – 20,0 тыс. рублей (краевой бюджет);</w:t>
      </w:r>
    </w:p>
    <w:p w:rsidR="00385688" w:rsidRPr="00770B9F" w:rsidRDefault="00385688" w:rsidP="00385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профессиональная ориентация 186 граждан – 0,0 тыс. рублей (краевой бюджет);</w:t>
      </w:r>
    </w:p>
    <w:p w:rsidR="00385688" w:rsidRPr="00770B9F" w:rsidRDefault="00385688" w:rsidP="00385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 - социальная адаптация 21 безработных на рынке труда – 0,0 тыс. рублей; </w:t>
      </w:r>
    </w:p>
    <w:p w:rsidR="00385688" w:rsidRPr="00770B9F" w:rsidRDefault="00385688" w:rsidP="00385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психологическая поддержка 21 безработных граждан – 0,0 тыс. рублей;</w:t>
      </w:r>
    </w:p>
    <w:p w:rsidR="00385688" w:rsidRPr="00770B9F" w:rsidRDefault="00385688" w:rsidP="00385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профессиональное обучение 5 безработных граждан – 45,0 тыс. рублей (краевой бюджет); </w:t>
      </w:r>
    </w:p>
    <w:p w:rsidR="00385688" w:rsidRPr="00770B9F" w:rsidRDefault="00385688" w:rsidP="00385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организацию временной занятости 3 гражданина, испытывающих трудности в поиске работы – 63,2 тыс. рублей (краевой бюджет – 3,2 тыс. рублей; местный бюджет – 60,0 тыс. рублей, внебюджетные источники – 0,0 тыс. рублей); </w:t>
      </w:r>
    </w:p>
    <w:p w:rsidR="00385688" w:rsidRPr="00770B9F" w:rsidRDefault="00385688" w:rsidP="00385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организацию проведения оплачиваемых общественных работ 30 граждан – 710,0 тыс. рублей (краевой бюджет – 66,6 тыс. рублей; местный бюджет – 52,7 тыс. рублей; внебюджетные источники – 590,7 тыс. рублей); </w:t>
      </w:r>
    </w:p>
    <w:p w:rsidR="00385688" w:rsidRPr="00770B9F" w:rsidRDefault="00385688" w:rsidP="003856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организацию временной занятости 70 несовершеннолетних граждан в возрасте от 14 до 18 лет – 1 520,5 тыс. рублей (40,5 тыс. рублей (краевой бюджет), местный бюджет – 1480,0 тыс. рублей.);</w:t>
      </w:r>
    </w:p>
    <w:p w:rsidR="00385688" w:rsidRPr="00770B9F" w:rsidRDefault="00385688" w:rsidP="0038568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>профессиональное обучение и дополнительное профессиональное образование 0 гражданина пенсионного возраста – 0,0 тыс. рублей (краевой бюджет).</w:t>
      </w:r>
    </w:p>
    <w:p w:rsidR="00385688" w:rsidRPr="00770B9F" w:rsidRDefault="00385688" w:rsidP="0038568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- организации переобучения и повышения квалификации женщин, находящихся в отпуске по уходу за ребенком до трех лет – 0 гражданина, краевой бюджет – 0,0 тыс. рублей.</w:t>
      </w:r>
    </w:p>
    <w:p w:rsidR="00695AE1" w:rsidRPr="00770B9F" w:rsidRDefault="00695AE1" w:rsidP="005F3F7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B9F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образования в Усть-Большерецком муниципальном районе»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Подпрограмма 1 "Развитие дошкольного, общего образования и дополнительного образования детей в Усть-Большерецком муниципальном районе". 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В рамках выполнения подпрограммы 1.1 «Развития дошкольного образования детей в Усть-Большерецком муниципальном районе» освоено 122 987 647,50 рублей, из них с краевого </w:t>
      </w:r>
      <w:r w:rsidR="00770B9F">
        <w:rPr>
          <w:rFonts w:ascii="Times New Roman" w:hAnsi="Times New Roman" w:cs="Times New Roman"/>
          <w:sz w:val="24"/>
          <w:szCs w:val="24"/>
        </w:rPr>
        <w:t xml:space="preserve">бюджета 59 983 193,80 </w:t>
      </w:r>
      <w:r w:rsidR="00D5304A" w:rsidRPr="00770B9F">
        <w:rPr>
          <w:rFonts w:ascii="Times New Roman" w:hAnsi="Times New Roman" w:cs="Times New Roman"/>
          <w:sz w:val="24"/>
          <w:szCs w:val="24"/>
        </w:rPr>
        <w:t xml:space="preserve">рублей и </w:t>
      </w:r>
      <w:r w:rsidR="00770B9F">
        <w:rPr>
          <w:rFonts w:ascii="Times New Roman" w:hAnsi="Times New Roman" w:cs="Times New Roman"/>
          <w:sz w:val="24"/>
          <w:szCs w:val="24"/>
        </w:rPr>
        <w:t xml:space="preserve">с местного бюджета 63 004 453,70 </w:t>
      </w:r>
      <w:r w:rsidRPr="00770B9F">
        <w:rPr>
          <w:rFonts w:ascii="Times New Roman" w:hAnsi="Times New Roman" w:cs="Times New Roman"/>
          <w:sz w:val="24"/>
          <w:szCs w:val="24"/>
        </w:rPr>
        <w:t xml:space="preserve">рублей, в том числе из местного бюджета 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ремонт плоской кровли в дошкольных учреждениях на сумму 0,00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обеспечение дошкольные учреждения пищеблоков современным технологическим оборудованием, приобретение мебели для обеденных зон школьных столовых – 0,00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устройство дорожек с твердым покрытием – 0,00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В рамках выполнения подпрограммы 1.2 «Развития общего образования детей в Усть-Большерецком муниципальном районе» освоено 186 485 227,90 рублей, из них с федерального бюджета 10 498 221,00 рублей, с</w:t>
      </w:r>
      <w:r w:rsidR="00D5304A" w:rsidRPr="00770B9F">
        <w:rPr>
          <w:rFonts w:ascii="Times New Roman" w:hAnsi="Times New Roman" w:cs="Times New Roman"/>
          <w:sz w:val="24"/>
          <w:szCs w:val="24"/>
        </w:rPr>
        <w:t xml:space="preserve"> краевого </w:t>
      </w:r>
      <w:r w:rsidRPr="00770B9F">
        <w:rPr>
          <w:rFonts w:ascii="Times New Roman" w:hAnsi="Times New Roman" w:cs="Times New Roman"/>
          <w:sz w:val="24"/>
          <w:szCs w:val="24"/>
        </w:rPr>
        <w:t>бюджета 138 539 439,90 рублей, из них некоторые мероприятия: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косметический (текущий) ремонт помещений - 0,00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- обеспечение школьных пищеблоков современным технологическим оборудованием </w:t>
      </w:r>
      <w:r w:rsidR="00770B9F">
        <w:rPr>
          <w:rFonts w:ascii="Times New Roman" w:hAnsi="Times New Roman" w:cs="Times New Roman"/>
          <w:sz w:val="24"/>
          <w:szCs w:val="24"/>
        </w:rPr>
        <w:t xml:space="preserve">– </w:t>
      </w:r>
      <w:r w:rsidRPr="00770B9F">
        <w:rPr>
          <w:rFonts w:ascii="Times New Roman" w:hAnsi="Times New Roman" w:cs="Times New Roman"/>
          <w:sz w:val="24"/>
          <w:szCs w:val="24"/>
        </w:rPr>
        <w:t xml:space="preserve">0,00 </w:t>
      </w:r>
      <w:r w:rsidR="00770B9F">
        <w:rPr>
          <w:rFonts w:ascii="Times New Roman" w:hAnsi="Times New Roman" w:cs="Times New Roman"/>
          <w:sz w:val="24"/>
          <w:szCs w:val="24"/>
        </w:rPr>
        <w:t xml:space="preserve">с местного бюджета 37 447 567,00, </w:t>
      </w:r>
      <w:r w:rsidRPr="00770B9F">
        <w:rPr>
          <w:rFonts w:ascii="Times New Roman" w:hAnsi="Times New Roman" w:cs="Times New Roman"/>
          <w:sz w:val="24"/>
          <w:szCs w:val="24"/>
        </w:rPr>
        <w:t xml:space="preserve">из них  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на косметический ремонт в общеобразовательных учреждениях - 0,00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обеспечение школьных пищеблоков современным технологическим оборудованием, приобретение мебели для обеденных зон школьных столовых – 214 785,00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ремонт школьных пищеблоков – 0,00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B9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70B9F">
        <w:rPr>
          <w:rFonts w:ascii="Times New Roman" w:hAnsi="Times New Roman" w:cs="Times New Roman"/>
          <w:sz w:val="24"/>
          <w:szCs w:val="24"/>
        </w:rPr>
        <w:t xml:space="preserve"> федерального бюджета освоено в сумме 0,00  на мероприятия по обновлению материально-технической базы для формирования у обучающихся современных технологических и гуманитарных навыков.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В рамках выполнения подпрограммы</w:t>
      </w:r>
      <w:r w:rsidR="00770B9F">
        <w:rPr>
          <w:rFonts w:ascii="Times New Roman" w:hAnsi="Times New Roman" w:cs="Times New Roman"/>
          <w:sz w:val="24"/>
          <w:szCs w:val="24"/>
        </w:rPr>
        <w:t xml:space="preserve"> 1.3 «Развития дополнительного </w:t>
      </w:r>
      <w:r w:rsidRPr="00770B9F">
        <w:rPr>
          <w:rFonts w:ascii="Times New Roman" w:hAnsi="Times New Roman" w:cs="Times New Roman"/>
          <w:sz w:val="24"/>
          <w:szCs w:val="24"/>
        </w:rPr>
        <w:t xml:space="preserve">образования детей в Усть-Большерецком муниципальном районе» с местного бюджета освоено 27 754 139,70 рублей, в том числе 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lastRenderedPageBreak/>
        <w:t>- на косметический ремонт в учреждениях дополнительного образования – 0,00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спортивно-массовые мероприятия МБУ ДО Усть-Большерецкой РДЮСШ   на сумму 1 614 964,86 рублей, из них результаты по некоторым мероприятиям: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2. Подпрограмма 2 "Организация отдыха и оздоровление несовершеннолетних в Усть-Большерецком муниципальном районе".  </w:t>
      </w:r>
    </w:p>
    <w:p w:rsidR="005F3F70" w:rsidRPr="00770B9F" w:rsidRDefault="005F3F70" w:rsidP="005F3F7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Расходы предусмотренные на реализацию подпрограммы 2.2 "Повышение качества услуг, предоставляемых организациями отдыха и оздоровления несовершеннолетних" из местного бюджета 1 490 872,02 рублей.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Расходы предусмотренные на реализацию подпрограммы 2.4 "Создание условий для обеспечения безопасного пребывания несовершеннолетних в организациях отдыха и оздоровления"</w:t>
      </w:r>
      <w:r w:rsidR="003421C9" w:rsidRPr="00770B9F">
        <w:rPr>
          <w:rFonts w:ascii="Times New Roman" w:hAnsi="Times New Roman" w:cs="Times New Roman"/>
          <w:sz w:val="24"/>
          <w:szCs w:val="24"/>
        </w:rPr>
        <w:t xml:space="preserve"> из местного бюджета </w:t>
      </w:r>
      <w:r w:rsidRPr="00770B9F">
        <w:rPr>
          <w:rFonts w:ascii="Times New Roman" w:hAnsi="Times New Roman" w:cs="Times New Roman"/>
          <w:sz w:val="24"/>
          <w:szCs w:val="24"/>
        </w:rPr>
        <w:t>410 126,70 рублей.</w:t>
      </w:r>
    </w:p>
    <w:p w:rsidR="005F3F70" w:rsidRPr="00770B9F" w:rsidRDefault="005F3F70" w:rsidP="005F3F7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Расходы предусмотренные на реализацию подпрограммы 2.6 " Организация полноценного горячего питания в пришкольных оздоровительных лагерях с дневным п</w:t>
      </w:r>
      <w:r w:rsidR="003421C9" w:rsidRPr="00770B9F">
        <w:rPr>
          <w:rFonts w:ascii="Times New Roman" w:hAnsi="Times New Roman" w:cs="Times New Roman"/>
          <w:sz w:val="24"/>
          <w:szCs w:val="24"/>
        </w:rPr>
        <w:t xml:space="preserve">ребыванием" с местного бюджета </w:t>
      </w:r>
      <w:r w:rsidRPr="00770B9F">
        <w:rPr>
          <w:rFonts w:ascii="Times New Roman" w:hAnsi="Times New Roman" w:cs="Times New Roman"/>
          <w:sz w:val="24"/>
          <w:szCs w:val="24"/>
        </w:rPr>
        <w:t>0,00 рублей.</w:t>
      </w:r>
    </w:p>
    <w:p w:rsidR="005F3F70" w:rsidRPr="00770B9F" w:rsidRDefault="005F3F70" w:rsidP="005F3F7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Расходы предусмотренные на реализацию подпрограммы 2.7 "Обеспечение отдыха и оздоровления отдельных категорий детей и подростков, нуждающихся в психолого-педагогическом и ином специальном сопровождении, в том числе детей и подростков, оказавшихся в трудной жизненно</w:t>
      </w:r>
      <w:r w:rsidR="00770B9F">
        <w:rPr>
          <w:rFonts w:ascii="Times New Roman" w:hAnsi="Times New Roman" w:cs="Times New Roman"/>
          <w:sz w:val="24"/>
          <w:szCs w:val="24"/>
        </w:rPr>
        <w:t xml:space="preserve">й ситуации" с местного бюджета </w:t>
      </w:r>
      <w:r w:rsidRPr="00770B9F">
        <w:rPr>
          <w:rFonts w:ascii="Times New Roman" w:hAnsi="Times New Roman" w:cs="Times New Roman"/>
          <w:sz w:val="24"/>
          <w:szCs w:val="24"/>
        </w:rPr>
        <w:t>209 100,00 рублей.</w:t>
      </w:r>
    </w:p>
    <w:p w:rsidR="005F3F70" w:rsidRPr="00770B9F" w:rsidRDefault="005F3F70" w:rsidP="005F3F70">
      <w:pPr>
        <w:tabs>
          <w:tab w:val="left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3. Подпрограмма 3 "Комплексная безопасность муниципальных образовательных организаций в Усть-Большерецком муниципальном районе".</w:t>
      </w:r>
    </w:p>
    <w:p w:rsidR="005F3F70" w:rsidRPr="00770B9F" w:rsidRDefault="005F3F70" w:rsidP="005F3F70">
      <w:pPr>
        <w:tabs>
          <w:tab w:val="left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В рамках реализации подпрограммы 3.1 «Проведение обследования и мониторинга безопасности организаций образования» освоено с местного бюджета 0,00 рублей, замена вентиляционных решеток на крыше.</w:t>
      </w:r>
    </w:p>
    <w:p w:rsidR="005F3F70" w:rsidRPr="00770B9F" w:rsidRDefault="005F3F70" w:rsidP="005F3F70">
      <w:pPr>
        <w:tabs>
          <w:tab w:val="left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3.2 «Обеспечение пожарной безопасности в образовательных организациях» освоено с местного бюджета 0,00 рублей, на пропитку огнезащитным составом чердачных покрытий; замена АПС, пожарной лестницы, пожарных дверей.    </w:t>
      </w:r>
    </w:p>
    <w:p w:rsidR="005F3F70" w:rsidRPr="00770B9F" w:rsidRDefault="005F3F70" w:rsidP="005F3F7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3.4 «Проведение мероприятий, направленных на предотвращение преступного посягательства и несанкционированного доступа в образовательные организации» освоено с местного бюджета 0,00 рублей, на ремонт ограждений образовательных учреждений.            </w:t>
      </w:r>
    </w:p>
    <w:p w:rsidR="005F3F70" w:rsidRPr="00770B9F" w:rsidRDefault="005F3F70" w:rsidP="005F3F7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В рамках реализации подпрограммы 3.5 «Обеспечение безопасных условий труда работникам образовательных организаций, проведение аттестации рабочих мест сотрудников образовательных» освоено с местного бюджета 0,00 рублей.</w:t>
      </w:r>
    </w:p>
    <w:p w:rsidR="005F3F70" w:rsidRPr="00770B9F" w:rsidRDefault="005F3F70" w:rsidP="005F3F7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В рамках реализации подпрограммы 3.6 «Обеспечение антитеррористической защищенности образовательных организац</w:t>
      </w:r>
      <w:r w:rsidR="003421C9" w:rsidRPr="00770B9F">
        <w:rPr>
          <w:rFonts w:ascii="Times New Roman" w:hAnsi="Times New Roman" w:cs="Times New Roman"/>
          <w:sz w:val="24"/>
          <w:szCs w:val="24"/>
        </w:rPr>
        <w:t xml:space="preserve">ий» освоено с местного бюджета </w:t>
      </w:r>
      <w:r w:rsidRPr="00770B9F">
        <w:rPr>
          <w:rFonts w:ascii="Times New Roman" w:hAnsi="Times New Roman" w:cs="Times New Roman"/>
          <w:sz w:val="24"/>
          <w:szCs w:val="24"/>
        </w:rPr>
        <w:t>0,00 рублей.</w:t>
      </w:r>
    </w:p>
    <w:p w:rsidR="005F3F70" w:rsidRPr="00770B9F" w:rsidRDefault="005F3F70" w:rsidP="005F3F70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4. Подпрограмма 4 "Защита прав ребенка и профилактика социального сиротства в Усть-Большерецком муниципальном районе".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В рамках выполнения подпрограммы 4.4 «Социальная поддержка отдельных категорий семей, имеющих детей» освоено с краевого бюджета 8 835 924,47 рублей, выплаты на содержание детей, находящихся под опекой или попечительство, вознаграждения приемным родителям с учетом страховых взносов.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В рамках выполнения подпрограммы 4.7 «Мероприят</w:t>
      </w:r>
      <w:r w:rsidR="003421C9" w:rsidRPr="00770B9F">
        <w:rPr>
          <w:rFonts w:ascii="Times New Roman" w:hAnsi="Times New Roman" w:cs="Times New Roman"/>
          <w:sz w:val="24"/>
          <w:szCs w:val="24"/>
        </w:rPr>
        <w:t xml:space="preserve">ия по организации деятельности </w:t>
      </w:r>
      <w:r w:rsidRPr="00770B9F">
        <w:rPr>
          <w:rFonts w:ascii="Times New Roman" w:hAnsi="Times New Roman" w:cs="Times New Roman"/>
          <w:sz w:val="24"/>
          <w:szCs w:val="24"/>
        </w:rPr>
        <w:t>по опеки и попечительству» с краев</w:t>
      </w:r>
      <w:r w:rsidR="00770B9F">
        <w:rPr>
          <w:rFonts w:ascii="Times New Roman" w:hAnsi="Times New Roman" w:cs="Times New Roman"/>
          <w:sz w:val="24"/>
          <w:szCs w:val="24"/>
        </w:rPr>
        <w:t xml:space="preserve">ого бюджета освоено 672 417,40 </w:t>
      </w:r>
      <w:r w:rsidRPr="00770B9F">
        <w:rPr>
          <w:rFonts w:ascii="Times New Roman" w:hAnsi="Times New Roman" w:cs="Times New Roman"/>
          <w:sz w:val="24"/>
          <w:szCs w:val="24"/>
        </w:rPr>
        <w:t>рублей.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5. Подпрограмма 5 "Обеспечение Программы и прочие мероприятия в области образования".</w:t>
      </w:r>
    </w:p>
    <w:p w:rsidR="005F3F70" w:rsidRPr="00770B9F" w:rsidRDefault="005F3F70" w:rsidP="005F3F70">
      <w:pPr>
        <w:tabs>
          <w:tab w:val="left" w:pos="540"/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В рамках выполнения подпрограммы 5.2 «Другие вопросы в области обра</w:t>
      </w:r>
      <w:r w:rsidR="003421C9" w:rsidRPr="00770B9F">
        <w:rPr>
          <w:rFonts w:ascii="Times New Roman" w:hAnsi="Times New Roman" w:cs="Times New Roman"/>
          <w:sz w:val="24"/>
          <w:szCs w:val="24"/>
        </w:rPr>
        <w:t xml:space="preserve">зования» освоено 11 515 482,99 рублей, за счет средств местного </w:t>
      </w:r>
      <w:r w:rsidRPr="00770B9F">
        <w:rPr>
          <w:rFonts w:ascii="Times New Roman" w:hAnsi="Times New Roman" w:cs="Times New Roman"/>
          <w:sz w:val="24"/>
          <w:szCs w:val="24"/>
        </w:rPr>
        <w:t>бюджета.</w:t>
      </w:r>
    </w:p>
    <w:p w:rsidR="00695AE1" w:rsidRPr="00770B9F" w:rsidRDefault="00695AE1" w:rsidP="005F3F7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B9F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муниципальными финансами Усть-Большерецкого муниципального района»</w:t>
      </w:r>
    </w:p>
    <w:p w:rsidR="004C7DCB" w:rsidRPr="00770B9F" w:rsidRDefault="004C7DCB" w:rsidP="004C7DCB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«Управление муниципальными финансами Усть-Большерецкого муниципального района» предусмотрено 180 079,66887 тысяч рублей:</w:t>
      </w:r>
    </w:p>
    <w:p w:rsidR="004C7DCB" w:rsidRPr="00770B9F" w:rsidRDefault="004C7DCB" w:rsidP="004C7DCB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- за счет средств краевого бюджета – 6 150,00000 тыс. рублей;</w:t>
      </w:r>
    </w:p>
    <w:p w:rsidR="004C7DCB" w:rsidRPr="00770B9F" w:rsidRDefault="004C7DCB" w:rsidP="004C7DCB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lastRenderedPageBreak/>
        <w:t>- за счет средств местного бюджета – 173 929,66887 тыс. рублей.</w:t>
      </w:r>
    </w:p>
    <w:p w:rsidR="004C7DCB" w:rsidRPr="00770B9F" w:rsidRDefault="004C7DCB" w:rsidP="004C7DCB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За 6 месяцев 2022 года исполнение муниципальной программы (освоение средств) составило 83 526,39279 тыс. рублей или 46,4% и обусловлено это тем, что в рамках муниципальной программы предусмотрено создание резервов ассигнований в целях обеспечения устойчивости исполнения местного бюджета, которые используются только по мере необходимости (в случае недопоступления доходов или незапланированного роста расходных обязательств).</w:t>
      </w:r>
    </w:p>
    <w:p w:rsidR="004C7DCB" w:rsidRPr="00770B9F" w:rsidRDefault="004C7DCB" w:rsidP="004C7DCB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По результатам проделанной работы, расходы на реализацию Подпрограммы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в Усть-Большерецком муниципальном районе» составили 76 819,45000 тыс. рублей или 47,7 % от запланированного объема.</w:t>
      </w:r>
    </w:p>
    <w:p w:rsidR="004C7DCB" w:rsidRPr="00770B9F" w:rsidRDefault="004C7DCB" w:rsidP="00F5151E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В целом, все основные подходы к реализации муниципальной политики в сфере управления муниципальными финансами Усть-Большерецкого муниципального района, в том числе, в сфере межбюджетных отношений, сохранены.</w:t>
      </w:r>
    </w:p>
    <w:p w:rsidR="00695AE1" w:rsidRPr="00770B9F" w:rsidRDefault="00695AE1" w:rsidP="00F5151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B9F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Усть-Большерецком муниципальном районе»</w:t>
      </w:r>
    </w:p>
    <w:p w:rsidR="00F5151E" w:rsidRPr="00770B9F" w:rsidRDefault="00F5151E" w:rsidP="00F5151E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По муниципальной программе Развитие физической культуры и спорта в Усть-Большерецком муниципальном районе на 2022 год предусмотрено всего: 1 563900,00 рублей, местный бюджет 1 563900,00 рублей. Освоено за отчетный период 748 123,27 рублей.</w:t>
      </w:r>
    </w:p>
    <w:p w:rsidR="00695AE1" w:rsidRPr="00770B9F" w:rsidRDefault="00695AE1" w:rsidP="00F5151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B9F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культуры в Усть-Большерецком муниципальном районе»</w:t>
      </w:r>
    </w:p>
    <w:p w:rsidR="00F5151E" w:rsidRPr="00770B9F" w:rsidRDefault="00F5151E" w:rsidP="00F5151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По муниципальной программе Развитие культуры в Усть-Большерецком муниципальном районе на 2022 год предусмотрено всего: 100 080 055,00 рублей, в том числе местный бюджет 100 080 055,00 рублей. Освоено за отчетный период 46 645921,69 рублей.</w:t>
      </w:r>
    </w:p>
    <w:p w:rsidR="003E5EBA" w:rsidRPr="00770B9F" w:rsidRDefault="00695AE1" w:rsidP="00F5151E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B9F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туристической деятельности на территории Усть-Большерецкого муниципального района»</w:t>
      </w:r>
    </w:p>
    <w:p w:rsidR="003E5EBA" w:rsidRPr="00770B9F" w:rsidRDefault="00F5151E" w:rsidP="00F5151E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По муниципальной программе Развитие туристской деятельности на территории Усть-Большерецкого муниципального района на 2022 год предусмотрено всего: 8 650 000,00 рублей, в том числе краевой бюджет               4 592 500,00 рублей, местный бюджет 4 057 500,00 рублей.</w:t>
      </w:r>
    </w:p>
    <w:p w:rsidR="00695AE1" w:rsidRPr="00770B9F" w:rsidRDefault="003E5EBA" w:rsidP="005F3F70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 </w:t>
      </w:r>
      <w:r w:rsidR="00695AE1" w:rsidRPr="00770B9F">
        <w:rPr>
          <w:rFonts w:ascii="Times New Roman" w:hAnsi="Times New Roman" w:cs="Times New Roman"/>
          <w:b/>
          <w:sz w:val="24"/>
          <w:szCs w:val="24"/>
        </w:rPr>
        <w:t>Муниципальная программа «Безопасный район»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Муниципальная программа «Безопасный район» утвержденная постановлением Администрации Усть-Большерецкого муниципального района от 30.11.2020 № 409 (с изменениями от 02.06.2021 № 185, от 30.09.2021 № 297; от 25.04.2022 № 119) состоит из подпрограмм:</w:t>
      </w:r>
      <w:r w:rsidRPr="00770B9F">
        <w:rPr>
          <w:rFonts w:ascii="Times New Roman" w:hAnsi="Times New Roman" w:cs="Times New Roman"/>
          <w:sz w:val="24"/>
          <w:szCs w:val="24"/>
        </w:rPr>
        <w:tab/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Подпрограмма 1 «Противодействие идеологии терроризма и экстремизма»;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1.1 - Обеспечение противорадиационных укрытий оборудованием и материальными запасами;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1.2 - Организация конкурсов плакатов, рисунков, фотографий;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1.3 - Изготовление наглядной агитации;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1.4 - Установка системы оповещения в поселениях Усть-Большерецкого муниципального района;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ab/>
        <w:t>1.5 – Техническое обслуживание систем оповещения в поселениях Усть-Большерецкого муниципального района;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1.6 – Техническое обслуживание и ремонт дизель-генератора.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Подпрограмма 2 «Профилактика правонарушений, преступлений, наркомании, алкоголизма и повышение безопасности дорожного движения»: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Включает в себя следующие основные мероприятия: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2.1 – Проведение спартакиад, фестивалей, летних и зимних игр, спортивных праздников;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2.2 – Повышение безопасности дорожного движения;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2.3 – Организация отдыха детей из неблагополучных и малообеспеченных семей.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2.4 – Установка наружных камер видеонаблюдения на территории поселений Усть-Большерецкого муниципального района.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lastRenderedPageBreak/>
        <w:t>Всего в 2022 году на реализацию мероприятий муниципальной программы «Безопасный район» предусмотрены финансовые средства в сумме 10455998,00 копеек, в том числе: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Краевой бюджет – 150 тыс. рублей;</w:t>
      </w:r>
    </w:p>
    <w:p w:rsidR="00CB5E7B" w:rsidRPr="00770B9F" w:rsidRDefault="00CB5E7B" w:rsidP="00CB5E7B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Бюджет района – 10305998,00 копеек.</w:t>
      </w:r>
      <w:r w:rsidRPr="00770B9F">
        <w:rPr>
          <w:rFonts w:ascii="Times New Roman" w:hAnsi="Times New Roman" w:cs="Times New Roman"/>
          <w:sz w:val="24"/>
          <w:szCs w:val="24"/>
        </w:rPr>
        <w:tab/>
      </w:r>
    </w:p>
    <w:p w:rsidR="00E8660F" w:rsidRPr="00770B9F" w:rsidRDefault="00CB5E7B" w:rsidP="00770B9F">
      <w:pPr>
        <w:pStyle w:val="a3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По состоянию на 30.06.2022 года, на основное мероприятие 1.3 – «Изготовление наглядной агитации», израсходовано – 25740,00 копеек; на основное мероприятие 1.5 – «Техническое обслуживание систем оповещения в поселениях Усть-Большерецкого муниципального района», израсходовано – 304175,79 копеек; на основное мероприятие 2.3 – «Организация отдыха детей из неблагополучных и малообеспеченных семей», израсходовано – 9500,00 копеек.</w:t>
      </w:r>
      <w:r w:rsidR="00770B9F" w:rsidRPr="00770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E1" w:rsidRPr="00770B9F" w:rsidRDefault="00695AE1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B9F">
        <w:rPr>
          <w:rFonts w:ascii="Times New Roman" w:hAnsi="Times New Roman" w:cs="Times New Roman"/>
          <w:b/>
          <w:sz w:val="24"/>
          <w:szCs w:val="24"/>
        </w:rPr>
        <w:t>9. Муниципальная программа «Энергоэффективность, развитие энергетики и коммунального хозяйства, обеспечение жителей населения пунктов Усть-Большерецкого муниципального района коммунальными услугами и услугами по благоустройству территорий».</w:t>
      </w:r>
    </w:p>
    <w:p w:rsidR="00BE319C" w:rsidRPr="00770B9F" w:rsidRDefault="00BE319C" w:rsidP="00BE319C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В 2022 году продолжает действовать муниципальная программа «Энергоэффективность,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территорий» принятая Постановлением Администрации Усть-Большерецкого муниципального района от 16.05.2016 № 177 (с изменениями от 10.05.2017 г. № 163, от 27.07.2018 г. № 315, от 15.04.2019 г. № 153, от 10.09.2019 № 348, от 05.11.2019 № 419, от 30.12.2020 № 487, от 12.05.2021 № 159, от 29.12.2021 № 416, от 26.04.2022 № 121, от 31.05.2022 № 204).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Данная программа включает четыре подпрограммы: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1) Подпрограмма 1 "Энергосбережение и повышение энергетической эффективности в населенных пунктах Усть-Большерецкого муниципального района".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2) Подпрограмма 2 "Благоустройство территорий муниципальных образований в Усть-Большерецком муниципальном районе"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3) Подпрограмма 3 «Чистая вода в Усть-Большерецком муниципальном районе»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4) Подпрограмма 4 «Охрана окружающей среды и обеспечение экологической безопасности в Усть-Большерецком муниципальном районе»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5) Подпрограмма 5 «Комплексная безопасность муниципальных объектов жилищно-коммунального хозяйства в Усть-Большерецком муниципальном районе».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В подпрограмму 1 включены следующие основные мероприятия: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Основное мероприятие 1.1. "Проведение мероприятий, направленных на ремонт ветхих и аварийных сетей".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1.1.) Ремонт ветхих и аварийных сетей теплоснабжения (в связи с передачей полномочий по организации теплоснабжения поселениями на уровень муниципального района организация и софинансирование работ осуществляется Администрацией Усть-Большерецкого муниципального района)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 - суммы бюджетных ассигнований по состоянию на 01.07.2022 года утверждены в следующем объеме: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045"/>
        <w:gridCol w:w="2087"/>
        <w:gridCol w:w="1841"/>
        <w:gridCol w:w="1886"/>
      </w:tblGrid>
      <w:tr w:rsidR="00BE319C" w:rsidRPr="00770B9F" w:rsidTr="00FC5954">
        <w:tc>
          <w:tcPr>
            <w:tcW w:w="2072" w:type="dxa"/>
            <w:shd w:val="clear" w:color="auto" w:fill="auto"/>
          </w:tcPr>
          <w:p w:rsidR="00BE319C" w:rsidRPr="00770B9F" w:rsidRDefault="00BE319C" w:rsidP="00541E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BE319C" w:rsidRPr="00770B9F" w:rsidRDefault="00BE319C" w:rsidP="00541E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 п. м.</w:t>
            </w:r>
          </w:p>
        </w:tc>
        <w:tc>
          <w:tcPr>
            <w:tcW w:w="2102" w:type="dxa"/>
            <w:shd w:val="clear" w:color="auto" w:fill="auto"/>
          </w:tcPr>
          <w:p w:rsidR="00BE319C" w:rsidRPr="00770B9F" w:rsidRDefault="00BE319C" w:rsidP="00541E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запланированных средств - всего, тыс. руб.</w:t>
            </w:r>
          </w:p>
        </w:tc>
        <w:tc>
          <w:tcPr>
            <w:tcW w:w="2022" w:type="dxa"/>
            <w:shd w:val="clear" w:color="auto" w:fill="auto"/>
          </w:tcPr>
          <w:p w:rsidR="00BE319C" w:rsidRPr="00770B9F" w:rsidRDefault="00BE319C" w:rsidP="00541E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:rsidR="00BE319C" w:rsidRPr="00770B9F" w:rsidRDefault="00BE319C" w:rsidP="00541E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2037" w:type="dxa"/>
            <w:shd w:val="clear" w:color="auto" w:fill="auto"/>
          </w:tcPr>
          <w:p w:rsidR="00BE319C" w:rsidRPr="00770B9F" w:rsidRDefault="00BE319C" w:rsidP="00541E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BE319C" w:rsidRPr="00770B9F" w:rsidTr="00FC5954">
        <w:tc>
          <w:tcPr>
            <w:tcW w:w="2072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Усть-Большерецкое СП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19388,89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19305,38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BE319C" w:rsidRPr="00770B9F" w:rsidTr="00FC5954">
        <w:tc>
          <w:tcPr>
            <w:tcW w:w="2072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ГП</w:t>
            </w:r>
          </w:p>
        </w:tc>
        <w:tc>
          <w:tcPr>
            <w:tcW w:w="2088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02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11221,956</w:t>
            </w:r>
          </w:p>
        </w:tc>
        <w:tc>
          <w:tcPr>
            <w:tcW w:w="2022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5882,219</w:t>
            </w:r>
          </w:p>
        </w:tc>
        <w:tc>
          <w:tcPr>
            <w:tcW w:w="2037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5339,737</w:t>
            </w:r>
          </w:p>
        </w:tc>
      </w:tr>
      <w:tr w:rsidR="00BE319C" w:rsidRPr="00770B9F" w:rsidTr="00FC5954">
        <w:tc>
          <w:tcPr>
            <w:tcW w:w="2072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Апачинское СП</w:t>
            </w:r>
          </w:p>
        </w:tc>
        <w:tc>
          <w:tcPr>
            <w:tcW w:w="2088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19C" w:rsidRPr="00770B9F" w:rsidTr="00FC5954">
        <w:tc>
          <w:tcPr>
            <w:tcW w:w="2072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Кавалерское СП</w:t>
            </w:r>
          </w:p>
        </w:tc>
        <w:tc>
          <w:tcPr>
            <w:tcW w:w="2088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19C" w:rsidRPr="00770B9F" w:rsidTr="00FC5954">
        <w:tc>
          <w:tcPr>
            <w:tcW w:w="2072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Озерновское ГП</w:t>
            </w:r>
          </w:p>
        </w:tc>
        <w:tc>
          <w:tcPr>
            <w:tcW w:w="2088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19C" w:rsidRPr="00770B9F" w:rsidTr="00FC5954">
        <w:tc>
          <w:tcPr>
            <w:tcW w:w="2072" w:type="dxa"/>
            <w:shd w:val="clear" w:color="auto" w:fill="auto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665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30610,84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25187,6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BE319C" w:rsidRPr="00770B9F" w:rsidRDefault="00BE319C" w:rsidP="00BE31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5423,24</w:t>
            </w:r>
          </w:p>
        </w:tc>
      </w:tr>
    </w:tbl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Осуществление Мероприятия запланировано по окончанию отопительного периода 2021-2022 гг. в соответствии с порядком о предоставлении субсидии на возмещение затрат, связанных с выполнением работ по капитальному ремонту ветхих и аварийных сетей на территории Усть-Большерецкого муниципального района. 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В 2021 году по данному мероприятию освоено 1 758,163 тыс. руб. из них средств краевого бюджета 1 723,0 тыс. руб., средств районного бюджета 35,163 тыс. руб.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 xml:space="preserve">1.2.) Модернизация систем </w:t>
      </w:r>
      <w:proofErr w:type="spellStart"/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энерго</w:t>
      </w:r>
      <w:proofErr w:type="spellEnd"/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-теплоснабжения на территории Усть-Большерецкого муниципального района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 - выполнение мероприятий не запланировано.</w:t>
      </w:r>
    </w:p>
    <w:p w:rsidR="00BE319C" w:rsidRPr="00770B9F" w:rsidRDefault="00BE319C" w:rsidP="00BE3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В 2021 году на выполнение мероприятий по модернизации систем </w:t>
      </w:r>
      <w:proofErr w:type="spellStart"/>
      <w:r w:rsidRPr="00770B9F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-теплоснабжения было израсходовано средств в размере 3 869,317 тыс. руб.  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 xml:space="preserve">1.3 Основное мероприятие 1.3. «Проведение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тепловой энергии на источниках теплоснабжения» -  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не запланировано.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 xml:space="preserve">1.4. Основное мероприятие «Проведение мероприятий, направленных на приобретение, установку резервных источников электроснабжения на объектах теплоснабжения» 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>- выполнение мероприятий не запланировано.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В 2021 году на выполнение данного мероприятия было израсходовано средств на общую сумму 1846,805 тыс. рублей за счет средств районного бюджета.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1.5 Основное мероприятие "Предоставление гражданам субсидий на оплату жилого помещения и коммунальных услуг" –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 исполнение органами местного самоуправления государственных полномочий (в соответствии с Законом Камчатского края от 3 декабря 2007 г. N 695) по предоставлению гражданам субсидий на оплату жилого помещения и коммунальных услуг: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Всего предусмотрено в 2022 г. средств краевого бюджета 20307,0 тыс. руб.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За 6 месяцев 2022 года правом на получение субсидии воспользовались 170 семей на сумму 6792,5 тыс. руб.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Для сравнения за 6 месяцев 2021 года правом на получение субсидии воспользовались 226 семей на сумму 6187,9 тыс. руб.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 xml:space="preserve">1.6. Основное мероприятие «Мероприятия, направленные на проведение технического учета и инвентаризации объектов топливно-энергетического и жилищно-коммунального комплексов» 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>- выполнение мероприятий не запланировано.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 xml:space="preserve">1.7 Основное мероприятие «Оснащение образовательных учреждений муниципальных образований в Камчатском крае автоматическими приборами погодного регулирования, а также оборудованием для комфортного пребывания детей в образовательных учреждениях в </w:t>
      </w:r>
      <w:proofErr w:type="spellStart"/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межотопительный</w:t>
      </w:r>
      <w:proofErr w:type="spellEnd"/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период» - 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не запланировано.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В 2021 году на выполнение данного мероприятия было израсходовано средств в сумме 1028,433 тыс. руб., из них средств краевого бюджета - 1 007,86 тыс. рублей, средств районного бюджета - 20,568 тыс. руб.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 xml:space="preserve">2) Подпрограмма 2 "Благоустройство территорий муниципальных образований в Усть-Большерецком муниципальном районе" – 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не запланировано.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В 2021 г. на выполнение мероприятий данной Подпрограммы израсходовано 10 288,357 тыс. рублей за счет средств районного бюджета.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3) Подпрограмма «Чистая вода в Усть-Большерецком муниципальном районе»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Подпрограммой</w:t>
      </w: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>в 2022 году</w:t>
      </w: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>предусмотрено всего средств на сумму 5 673,23 тыс. руб., из них средства районного бюджета - 4 173,23 тыс. руб., за счет средств местных бюджетов поселений – 1 500,0 тыс. руб. Запланировано проведение технических мероприятий, направленных на решение вопросов по улучшению работы систем водоснабжения и водоотведения, на территории Усть-Большерецкого сельского поселения.</w:t>
      </w:r>
    </w:p>
    <w:p w:rsidR="00BE319C" w:rsidRPr="00770B9F" w:rsidRDefault="00BE319C" w:rsidP="00BE319C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01.07.2022 мероприятия не выполнялись. </w:t>
      </w:r>
    </w:p>
    <w:p w:rsidR="00BE319C" w:rsidRPr="00770B9F" w:rsidRDefault="00BE319C" w:rsidP="00BE319C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lastRenderedPageBreak/>
        <w:t>В 2021 году в рамках данной подпрограммы выполнены работы по 1 мероприятию на территории Усть-Большерецкого СП на сумму 96,0 тыс. руб. (средства районного бюджета).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4) Подпрограмма 4 «Охрана окружающей среды и обеспечение экологической безопасности в Усть-Большерецком муниципальном районе»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 - выполнение мероприятий не запланировано. 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В 2021 году на данное мероприятие было израсходовано 96,0 тыс. руб. за счет средств районного бюджета.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B9F">
        <w:rPr>
          <w:rFonts w:ascii="Times New Roman" w:eastAsia="Times New Roman" w:hAnsi="Times New Roman" w:cs="Times New Roman"/>
          <w:b/>
          <w:sz w:val="24"/>
          <w:szCs w:val="24"/>
        </w:rPr>
        <w:t>Подпрограмма 5 «Комплексная безопасность муниципальных объектов жилищно-коммунального хозяйства в Усть-Большерецком муниципальном районе»</w:t>
      </w:r>
      <w:r w:rsidRPr="00770B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Подпрограммой в 2022 году предусмотрено средств в размере 3 200,0 тыс. руб. за счет средств районного бюджета на основное мероприятие, направленное на обеспечение безопасности на муниципальных объектах жилищно-коммунального хозяйства в том числе в период нахождения там персонала.</w:t>
      </w:r>
    </w:p>
    <w:p w:rsidR="00BE319C" w:rsidRPr="00770B9F" w:rsidRDefault="00BE319C" w:rsidP="00BE31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>По состоянию на 01.07.2022 мероприятия не выполнялись.</w:t>
      </w:r>
    </w:p>
    <w:p w:rsidR="00BE319C" w:rsidRPr="00770B9F" w:rsidRDefault="00BE319C" w:rsidP="00BE3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A50" w:rsidRPr="00770B9F" w:rsidRDefault="00DC5A50" w:rsidP="00DC5A50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B9F">
        <w:rPr>
          <w:rFonts w:ascii="Times New Roman" w:hAnsi="Times New Roman" w:cs="Times New Roman"/>
          <w:b/>
          <w:sz w:val="24"/>
          <w:szCs w:val="24"/>
        </w:rPr>
        <w:t>10. Муниципальная программа «Управление муниципальным имуществом в Усть-Большерецком муниципальном районе»</w:t>
      </w:r>
    </w:p>
    <w:p w:rsidR="00F72CDD" w:rsidRPr="00770B9F" w:rsidRDefault="00F72CDD" w:rsidP="00BE319C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B9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BC5E9F" w:rsidRPr="00770B9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70B9F">
        <w:rPr>
          <w:rFonts w:ascii="Times New Roman" w:eastAsia="Times New Roman" w:hAnsi="Times New Roman" w:cs="Times New Roman"/>
          <w:sz w:val="26"/>
          <w:szCs w:val="26"/>
        </w:rPr>
        <w:t xml:space="preserve"> квартале 2022 года Комитету по управлению муниципальным имуществом были выделены бюджетные инвестиции</w:t>
      </w:r>
      <w:r w:rsidR="003E5EBA" w:rsidRPr="00770B9F">
        <w:rPr>
          <w:rFonts w:ascii="Times New Roman" w:eastAsia="Times New Roman" w:hAnsi="Times New Roman" w:cs="Times New Roman"/>
          <w:sz w:val="26"/>
          <w:szCs w:val="26"/>
        </w:rPr>
        <w:t xml:space="preserve"> на приобретение </w:t>
      </w:r>
      <w:r w:rsidRPr="00770B9F">
        <w:rPr>
          <w:rFonts w:ascii="Times New Roman" w:eastAsia="Times New Roman" w:hAnsi="Times New Roman" w:cs="Times New Roman"/>
          <w:sz w:val="26"/>
          <w:szCs w:val="26"/>
        </w:rPr>
        <w:t xml:space="preserve">объектов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Усть-Большерецкого муниципального района в размере 10 000 000,00 руб. </w:t>
      </w:r>
      <w:r w:rsidR="00BC5E9F" w:rsidRPr="00770B9F">
        <w:rPr>
          <w:rFonts w:ascii="Times New Roman" w:eastAsia="Times New Roman" w:hAnsi="Times New Roman" w:cs="Times New Roman"/>
          <w:sz w:val="26"/>
          <w:szCs w:val="26"/>
        </w:rPr>
        <w:t>По Программе из 10 000 000,00 руб., были выделены бюджетные инвестиции на приобретение объектов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Усть-Большерецкого муниципального района в размере 6 000 000,00 руб. По данной программе в 1 полугодии 2022 года заключен один контракт на приобретение недвижимого имущества на сумму 2 108 179,09руб.</w:t>
      </w:r>
    </w:p>
    <w:p w:rsidR="006310E3" w:rsidRPr="00770B9F" w:rsidRDefault="006310E3" w:rsidP="00BE319C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b/>
          <w:sz w:val="24"/>
          <w:szCs w:val="24"/>
        </w:rPr>
        <w:t>11. Муниципальная программа «Укрепление общественного здоровья населения Усть-Большерецкого муниципального района».</w:t>
      </w:r>
    </w:p>
    <w:p w:rsidR="006310E3" w:rsidRPr="00770B9F" w:rsidRDefault="006310E3" w:rsidP="00BE319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в 2022 году отсутствует.</w:t>
      </w:r>
    </w:p>
    <w:p w:rsidR="00BE319C" w:rsidRPr="00770B9F" w:rsidRDefault="00BE319C" w:rsidP="00BE319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319C" w:rsidRPr="00770B9F" w:rsidRDefault="00BE319C" w:rsidP="00BE319C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b/>
          <w:sz w:val="24"/>
          <w:szCs w:val="24"/>
        </w:rPr>
        <w:t>12. Муниципальная программа «Стимулирование развития жилищного строительства в Усть-Большерецком муниципальном районе».</w:t>
      </w:r>
    </w:p>
    <w:p w:rsidR="00FC5954" w:rsidRPr="00770B9F" w:rsidRDefault="00FC5954" w:rsidP="00FC595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В 2022 году действует муниципальная программа «Стимулирование развития жилищного строительства в Усть-Большерецком муниципальном районе», утвержденная постановлением Администрации Усть-Большерецкого муниципального района от 01.03.2022 № 78, которая включает в себя основное мероприятие «Внесение изменений в документы территориального планирования и градостроительного зонирования муниципальных образований Усть-Большерецкого муниципального района (генеральные планы, правила землепользования и застройки сельских поселений)». Всего Программой на 2022 год предусмотрено средств из районного бюджета в размере 2 450,00 тыс. руб.</w:t>
      </w:r>
    </w:p>
    <w:p w:rsidR="00695AE1" w:rsidRPr="00770B9F" w:rsidRDefault="00FC5954" w:rsidP="00FC595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По состоянию на 01.07.2022 мероприятия не выполнялись.</w:t>
      </w:r>
    </w:p>
    <w:p w:rsidR="00AD7EF5" w:rsidRPr="00770B9F" w:rsidRDefault="00AD7EF5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EF5" w:rsidRPr="00770B9F" w:rsidRDefault="00AD7EF5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EF5" w:rsidRPr="00770B9F" w:rsidRDefault="00AD7EF5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5AE1" w:rsidRPr="00770B9F" w:rsidRDefault="00695AE1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5AE1" w:rsidRPr="00770B9F" w:rsidRDefault="00AD7EF5" w:rsidP="001A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695AE1" w:rsidRPr="00770B9F">
        <w:rPr>
          <w:rFonts w:ascii="Times New Roman" w:hAnsi="Times New Roman" w:cs="Times New Roman"/>
          <w:sz w:val="24"/>
          <w:szCs w:val="24"/>
        </w:rPr>
        <w:t xml:space="preserve"> Управления экономической политики</w:t>
      </w:r>
    </w:p>
    <w:p w:rsidR="00695AE1" w:rsidRPr="00770B9F" w:rsidRDefault="00695AE1" w:rsidP="001A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B9F">
        <w:rPr>
          <w:rFonts w:ascii="Times New Roman" w:hAnsi="Times New Roman" w:cs="Times New Roman"/>
          <w:sz w:val="24"/>
          <w:szCs w:val="24"/>
        </w:rPr>
        <w:t xml:space="preserve">Администрации Усть-Большерецкого </w:t>
      </w:r>
    </w:p>
    <w:p w:rsidR="00F7471B" w:rsidRPr="001A28B4" w:rsidRDefault="00695AE1" w:rsidP="001A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471B" w:rsidRPr="001A28B4" w:rsidSect="00F7471B">
          <w:pgSz w:w="11906" w:h="16838"/>
          <w:pgMar w:top="709" w:right="850" w:bottom="993" w:left="1418" w:header="708" w:footer="708" w:gutter="0"/>
          <w:cols w:space="708"/>
          <w:docGrid w:linePitch="360"/>
        </w:sectPr>
      </w:pPr>
      <w:proofErr w:type="gramStart"/>
      <w:r w:rsidRPr="00770B9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70B9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</w:t>
      </w:r>
      <w:r w:rsidR="00520D58" w:rsidRPr="00770B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5C49" w:rsidRPr="00770B9F">
        <w:rPr>
          <w:rFonts w:ascii="Times New Roman" w:hAnsi="Times New Roman" w:cs="Times New Roman"/>
          <w:sz w:val="24"/>
          <w:szCs w:val="24"/>
        </w:rPr>
        <w:t>А.Н. Братчу</w:t>
      </w:r>
      <w:r w:rsidR="002863CA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</w:p>
    <w:p w:rsidR="0082614A" w:rsidRPr="001A28B4" w:rsidRDefault="0082614A" w:rsidP="00770B9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sectPr w:rsidR="0082614A" w:rsidRPr="001A28B4" w:rsidSect="00126092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DA789C"/>
    <w:lvl w:ilvl="0">
      <w:numFmt w:val="bullet"/>
      <w:lvlText w:val="*"/>
      <w:lvlJc w:val="left"/>
    </w:lvl>
  </w:abstractNum>
  <w:abstractNum w:abstractNumId="1">
    <w:nsid w:val="05C46684"/>
    <w:multiLevelType w:val="hybridMultilevel"/>
    <w:tmpl w:val="32EA89C4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822A9"/>
    <w:multiLevelType w:val="hybridMultilevel"/>
    <w:tmpl w:val="CCCA072E"/>
    <w:lvl w:ilvl="0" w:tplc="9CA2A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4214A5"/>
    <w:multiLevelType w:val="hybridMultilevel"/>
    <w:tmpl w:val="83085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782BD6"/>
    <w:multiLevelType w:val="hybridMultilevel"/>
    <w:tmpl w:val="EC24E314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9F5E9E"/>
    <w:multiLevelType w:val="hybridMultilevel"/>
    <w:tmpl w:val="313A0670"/>
    <w:lvl w:ilvl="0" w:tplc="9CA2A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42B5FBB"/>
    <w:multiLevelType w:val="hybridMultilevel"/>
    <w:tmpl w:val="0ADCDBC6"/>
    <w:lvl w:ilvl="0" w:tplc="5502BC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E9F"/>
    <w:multiLevelType w:val="hybridMultilevel"/>
    <w:tmpl w:val="DF288792"/>
    <w:lvl w:ilvl="0" w:tplc="AE72E932">
      <w:start w:val="7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3618B"/>
    <w:multiLevelType w:val="hybridMultilevel"/>
    <w:tmpl w:val="3B3CC81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1FC15FB4"/>
    <w:multiLevelType w:val="hybridMultilevel"/>
    <w:tmpl w:val="78C47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D149A9"/>
    <w:multiLevelType w:val="hybridMultilevel"/>
    <w:tmpl w:val="3274D3C6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444E3E"/>
    <w:multiLevelType w:val="hybridMultilevel"/>
    <w:tmpl w:val="D7A0CA1A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C9268A"/>
    <w:multiLevelType w:val="hybridMultilevel"/>
    <w:tmpl w:val="6548E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4F55C2"/>
    <w:multiLevelType w:val="hybridMultilevel"/>
    <w:tmpl w:val="D5E2BAA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4">
    <w:nsid w:val="31BC377D"/>
    <w:multiLevelType w:val="hybridMultilevel"/>
    <w:tmpl w:val="784C7962"/>
    <w:lvl w:ilvl="0" w:tplc="4822A60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6A525C7"/>
    <w:multiLevelType w:val="hybridMultilevel"/>
    <w:tmpl w:val="C4E61F78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6">
    <w:nsid w:val="38961B73"/>
    <w:multiLevelType w:val="hybridMultilevel"/>
    <w:tmpl w:val="862E1766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367C2"/>
    <w:multiLevelType w:val="hybridMultilevel"/>
    <w:tmpl w:val="4B8C9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8E30069"/>
    <w:multiLevelType w:val="hybridMultilevel"/>
    <w:tmpl w:val="91F03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B4A2274"/>
    <w:multiLevelType w:val="hybridMultilevel"/>
    <w:tmpl w:val="45CAD38E"/>
    <w:lvl w:ilvl="0" w:tplc="8FAE7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8A293A"/>
    <w:multiLevelType w:val="hybridMultilevel"/>
    <w:tmpl w:val="76F8AAEA"/>
    <w:lvl w:ilvl="0" w:tplc="4822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1B30D8"/>
    <w:multiLevelType w:val="hybridMultilevel"/>
    <w:tmpl w:val="E2128B44"/>
    <w:lvl w:ilvl="0" w:tplc="5374EA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C77378"/>
    <w:multiLevelType w:val="hybridMultilevel"/>
    <w:tmpl w:val="83421480"/>
    <w:lvl w:ilvl="0" w:tplc="1610B3F0">
      <w:start w:val="1"/>
      <w:numFmt w:val="decimal"/>
      <w:lvlText w:val="%1)"/>
      <w:lvlJc w:val="left"/>
      <w:pPr>
        <w:ind w:left="319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23">
    <w:nsid w:val="5720258F"/>
    <w:multiLevelType w:val="hybridMultilevel"/>
    <w:tmpl w:val="AE765B28"/>
    <w:lvl w:ilvl="0" w:tplc="F9B2E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4">
    <w:nsid w:val="5CAD1344"/>
    <w:multiLevelType w:val="hybridMultilevel"/>
    <w:tmpl w:val="42529074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951CA"/>
    <w:multiLevelType w:val="hybridMultilevel"/>
    <w:tmpl w:val="1028545C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B14C2"/>
    <w:multiLevelType w:val="hybridMultilevel"/>
    <w:tmpl w:val="1E5CEF7E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A159B1"/>
    <w:multiLevelType w:val="hybridMultilevel"/>
    <w:tmpl w:val="227EB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5523F2D"/>
    <w:multiLevelType w:val="hybridMultilevel"/>
    <w:tmpl w:val="8ED0492C"/>
    <w:lvl w:ilvl="0" w:tplc="C7ACA7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9622B93"/>
    <w:multiLevelType w:val="hybridMultilevel"/>
    <w:tmpl w:val="A76C6E46"/>
    <w:lvl w:ilvl="0" w:tplc="CCA69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D9135D"/>
    <w:multiLevelType w:val="hybridMultilevel"/>
    <w:tmpl w:val="3BA6D7AE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A005C0"/>
    <w:multiLevelType w:val="hybridMultilevel"/>
    <w:tmpl w:val="9248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97416"/>
    <w:multiLevelType w:val="hybridMultilevel"/>
    <w:tmpl w:val="DDC67BE2"/>
    <w:lvl w:ilvl="0" w:tplc="417A77BC">
      <w:start w:val="76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3"/>
  </w:num>
  <w:num w:numId="4">
    <w:abstractNumId w:val="27"/>
  </w:num>
  <w:num w:numId="5">
    <w:abstractNumId w:val="12"/>
  </w:num>
  <w:num w:numId="6">
    <w:abstractNumId w:val="32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20"/>
  </w:num>
  <w:num w:numId="12">
    <w:abstractNumId w:val="3"/>
  </w:num>
  <w:num w:numId="13">
    <w:abstractNumId w:val="14"/>
  </w:num>
  <w:num w:numId="14">
    <w:abstractNumId w:val="2"/>
  </w:num>
  <w:num w:numId="15">
    <w:abstractNumId w:val="31"/>
  </w:num>
  <w:num w:numId="16">
    <w:abstractNumId w:val="17"/>
  </w:num>
  <w:num w:numId="17">
    <w:abstractNumId w:val="19"/>
  </w:num>
  <w:num w:numId="18">
    <w:abstractNumId w:val="2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23"/>
  </w:num>
  <w:num w:numId="22">
    <w:abstractNumId w:val="24"/>
  </w:num>
  <w:num w:numId="23">
    <w:abstractNumId w:val="11"/>
  </w:num>
  <w:num w:numId="24">
    <w:abstractNumId w:val="1"/>
  </w:num>
  <w:num w:numId="25">
    <w:abstractNumId w:val="25"/>
  </w:num>
  <w:num w:numId="26">
    <w:abstractNumId w:val="16"/>
  </w:num>
  <w:num w:numId="27">
    <w:abstractNumId w:val="4"/>
  </w:num>
  <w:num w:numId="28">
    <w:abstractNumId w:val="10"/>
  </w:num>
  <w:num w:numId="29">
    <w:abstractNumId w:val="26"/>
  </w:num>
  <w:num w:numId="30">
    <w:abstractNumId w:val="5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42"/>
    <w:rsid w:val="00000550"/>
    <w:rsid w:val="00006303"/>
    <w:rsid w:val="00007866"/>
    <w:rsid w:val="00011F3D"/>
    <w:rsid w:val="00012E7B"/>
    <w:rsid w:val="00014975"/>
    <w:rsid w:val="00014984"/>
    <w:rsid w:val="000151D8"/>
    <w:rsid w:val="0001567F"/>
    <w:rsid w:val="0001637B"/>
    <w:rsid w:val="00020639"/>
    <w:rsid w:val="0002222C"/>
    <w:rsid w:val="00022E3A"/>
    <w:rsid w:val="00023BD2"/>
    <w:rsid w:val="00025A41"/>
    <w:rsid w:val="0002708C"/>
    <w:rsid w:val="00027DB0"/>
    <w:rsid w:val="00030DC5"/>
    <w:rsid w:val="00032208"/>
    <w:rsid w:val="00032E09"/>
    <w:rsid w:val="000333D5"/>
    <w:rsid w:val="00033D65"/>
    <w:rsid w:val="00036F38"/>
    <w:rsid w:val="00037405"/>
    <w:rsid w:val="00042FEE"/>
    <w:rsid w:val="0004318E"/>
    <w:rsid w:val="00043455"/>
    <w:rsid w:val="00043F3C"/>
    <w:rsid w:val="00045559"/>
    <w:rsid w:val="00045EE9"/>
    <w:rsid w:val="00047464"/>
    <w:rsid w:val="00047EE4"/>
    <w:rsid w:val="00050CDB"/>
    <w:rsid w:val="00050D90"/>
    <w:rsid w:val="00051621"/>
    <w:rsid w:val="00052A27"/>
    <w:rsid w:val="000546F5"/>
    <w:rsid w:val="00056704"/>
    <w:rsid w:val="00057806"/>
    <w:rsid w:val="00060F21"/>
    <w:rsid w:val="00061E34"/>
    <w:rsid w:val="00063D58"/>
    <w:rsid w:val="00065235"/>
    <w:rsid w:val="00070DD1"/>
    <w:rsid w:val="00072AA9"/>
    <w:rsid w:val="00073DFF"/>
    <w:rsid w:val="00081FD0"/>
    <w:rsid w:val="00086C03"/>
    <w:rsid w:val="00086E88"/>
    <w:rsid w:val="000871F8"/>
    <w:rsid w:val="00091259"/>
    <w:rsid w:val="00091792"/>
    <w:rsid w:val="000924A0"/>
    <w:rsid w:val="000925B6"/>
    <w:rsid w:val="00093168"/>
    <w:rsid w:val="00094AB6"/>
    <w:rsid w:val="00096428"/>
    <w:rsid w:val="000968AF"/>
    <w:rsid w:val="00096949"/>
    <w:rsid w:val="00097353"/>
    <w:rsid w:val="000A0E70"/>
    <w:rsid w:val="000A10BE"/>
    <w:rsid w:val="000A2411"/>
    <w:rsid w:val="000A2C12"/>
    <w:rsid w:val="000A4104"/>
    <w:rsid w:val="000A4E02"/>
    <w:rsid w:val="000A5FD7"/>
    <w:rsid w:val="000A604E"/>
    <w:rsid w:val="000B28BD"/>
    <w:rsid w:val="000B331B"/>
    <w:rsid w:val="000B40D7"/>
    <w:rsid w:val="000B67CE"/>
    <w:rsid w:val="000B7C7E"/>
    <w:rsid w:val="000B7CCC"/>
    <w:rsid w:val="000C1FB9"/>
    <w:rsid w:val="000C3658"/>
    <w:rsid w:val="000C579F"/>
    <w:rsid w:val="000C7431"/>
    <w:rsid w:val="000C7C4F"/>
    <w:rsid w:val="000D1A55"/>
    <w:rsid w:val="000D37EB"/>
    <w:rsid w:val="000D4778"/>
    <w:rsid w:val="000D4862"/>
    <w:rsid w:val="000D52B7"/>
    <w:rsid w:val="000E20E1"/>
    <w:rsid w:val="000E235C"/>
    <w:rsid w:val="000E2674"/>
    <w:rsid w:val="000E3CD0"/>
    <w:rsid w:val="000E4A66"/>
    <w:rsid w:val="000E7D52"/>
    <w:rsid w:val="000F0EC4"/>
    <w:rsid w:val="000F2BB3"/>
    <w:rsid w:val="000F59EB"/>
    <w:rsid w:val="001013E7"/>
    <w:rsid w:val="00101B32"/>
    <w:rsid w:val="00102E03"/>
    <w:rsid w:val="00103449"/>
    <w:rsid w:val="00104857"/>
    <w:rsid w:val="00106226"/>
    <w:rsid w:val="00107923"/>
    <w:rsid w:val="0011007C"/>
    <w:rsid w:val="00111636"/>
    <w:rsid w:val="00112FA8"/>
    <w:rsid w:val="00115A95"/>
    <w:rsid w:val="00116014"/>
    <w:rsid w:val="001163C3"/>
    <w:rsid w:val="00116CF4"/>
    <w:rsid w:val="00116F8F"/>
    <w:rsid w:val="00123933"/>
    <w:rsid w:val="00124069"/>
    <w:rsid w:val="001240DF"/>
    <w:rsid w:val="00124454"/>
    <w:rsid w:val="00124596"/>
    <w:rsid w:val="0012553A"/>
    <w:rsid w:val="00126092"/>
    <w:rsid w:val="001260C7"/>
    <w:rsid w:val="00126A4F"/>
    <w:rsid w:val="00127026"/>
    <w:rsid w:val="0013035B"/>
    <w:rsid w:val="00130FF2"/>
    <w:rsid w:val="00133242"/>
    <w:rsid w:val="0013485B"/>
    <w:rsid w:val="0013516E"/>
    <w:rsid w:val="00135B1B"/>
    <w:rsid w:val="00136FB9"/>
    <w:rsid w:val="001406FD"/>
    <w:rsid w:val="001407CE"/>
    <w:rsid w:val="00144D45"/>
    <w:rsid w:val="0014587D"/>
    <w:rsid w:val="001460EC"/>
    <w:rsid w:val="0015216B"/>
    <w:rsid w:val="0015311A"/>
    <w:rsid w:val="00157164"/>
    <w:rsid w:val="00160704"/>
    <w:rsid w:val="00160A67"/>
    <w:rsid w:val="00165EFB"/>
    <w:rsid w:val="001668FB"/>
    <w:rsid w:val="001726FC"/>
    <w:rsid w:val="001731FB"/>
    <w:rsid w:val="00173455"/>
    <w:rsid w:val="001741DC"/>
    <w:rsid w:val="00175048"/>
    <w:rsid w:val="00175A0A"/>
    <w:rsid w:val="00185463"/>
    <w:rsid w:val="00185BEB"/>
    <w:rsid w:val="00185F98"/>
    <w:rsid w:val="001876A2"/>
    <w:rsid w:val="001901AF"/>
    <w:rsid w:val="001904C4"/>
    <w:rsid w:val="001911C0"/>
    <w:rsid w:val="00192560"/>
    <w:rsid w:val="00194D03"/>
    <w:rsid w:val="001969AC"/>
    <w:rsid w:val="00197296"/>
    <w:rsid w:val="00197BFD"/>
    <w:rsid w:val="001A0900"/>
    <w:rsid w:val="001A23E2"/>
    <w:rsid w:val="001A28B4"/>
    <w:rsid w:val="001A5F5B"/>
    <w:rsid w:val="001B3C6F"/>
    <w:rsid w:val="001B4A77"/>
    <w:rsid w:val="001C2B8E"/>
    <w:rsid w:val="001C372A"/>
    <w:rsid w:val="001C3F42"/>
    <w:rsid w:val="001C4AE8"/>
    <w:rsid w:val="001C7607"/>
    <w:rsid w:val="001D2C92"/>
    <w:rsid w:val="001D4A6C"/>
    <w:rsid w:val="001D4C35"/>
    <w:rsid w:val="001D5E5C"/>
    <w:rsid w:val="001E41A0"/>
    <w:rsid w:val="001E4BE0"/>
    <w:rsid w:val="001E54EF"/>
    <w:rsid w:val="001E5741"/>
    <w:rsid w:val="001E5D48"/>
    <w:rsid w:val="001E68BA"/>
    <w:rsid w:val="001F0616"/>
    <w:rsid w:val="001F0CBA"/>
    <w:rsid w:val="001F2F47"/>
    <w:rsid w:val="001F456D"/>
    <w:rsid w:val="001F5DC4"/>
    <w:rsid w:val="00202F6F"/>
    <w:rsid w:val="0020463A"/>
    <w:rsid w:val="00204A6B"/>
    <w:rsid w:val="00206383"/>
    <w:rsid w:val="00210A13"/>
    <w:rsid w:val="002110E9"/>
    <w:rsid w:val="002152DF"/>
    <w:rsid w:val="00220F12"/>
    <w:rsid w:val="00222E33"/>
    <w:rsid w:val="00223661"/>
    <w:rsid w:val="00223A77"/>
    <w:rsid w:val="002245E0"/>
    <w:rsid w:val="002252BA"/>
    <w:rsid w:val="00225D8C"/>
    <w:rsid w:val="0022618C"/>
    <w:rsid w:val="00227008"/>
    <w:rsid w:val="00230A1F"/>
    <w:rsid w:val="00232149"/>
    <w:rsid w:val="002328EC"/>
    <w:rsid w:val="0023528D"/>
    <w:rsid w:val="00235A45"/>
    <w:rsid w:val="00237F6A"/>
    <w:rsid w:val="00241A27"/>
    <w:rsid w:val="00243BE3"/>
    <w:rsid w:val="002457F3"/>
    <w:rsid w:val="00245932"/>
    <w:rsid w:val="00246922"/>
    <w:rsid w:val="00247AF9"/>
    <w:rsid w:val="00250147"/>
    <w:rsid w:val="00250F17"/>
    <w:rsid w:val="00251277"/>
    <w:rsid w:val="00252DAD"/>
    <w:rsid w:val="002570C3"/>
    <w:rsid w:val="00257A02"/>
    <w:rsid w:val="00260590"/>
    <w:rsid w:val="0026228A"/>
    <w:rsid w:val="00263399"/>
    <w:rsid w:val="002634BA"/>
    <w:rsid w:val="00264788"/>
    <w:rsid w:val="00265D17"/>
    <w:rsid w:val="002665A2"/>
    <w:rsid w:val="00266ED8"/>
    <w:rsid w:val="002701FB"/>
    <w:rsid w:val="00273583"/>
    <w:rsid w:val="00273D56"/>
    <w:rsid w:val="00273F8B"/>
    <w:rsid w:val="002757EE"/>
    <w:rsid w:val="002764E3"/>
    <w:rsid w:val="00277158"/>
    <w:rsid w:val="00281390"/>
    <w:rsid w:val="002814D6"/>
    <w:rsid w:val="00281CE6"/>
    <w:rsid w:val="00282F09"/>
    <w:rsid w:val="00283A16"/>
    <w:rsid w:val="00284648"/>
    <w:rsid w:val="002863CA"/>
    <w:rsid w:val="00286C17"/>
    <w:rsid w:val="00291CED"/>
    <w:rsid w:val="0029286E"/>
    <w:rsid w:val="002931AE"/>
    <w:rsid w:val="00293686"/>
    <w:rsid w:val="0029432E"/>
    <w:rsid w:val="002968D5"/>
    <w:rsid w:val="002971F6"/>
    <w:rsid w:val="00297204"/>
    <w:rsid w:val="002976A8"/>
    <w:rsid w:val="002A08B8"/>
    <w:rsid w:val="002A0E29"/>
    <w:rsid w:val="002A139A"/>
    <w:rsid w:val="002A4F9B"/>
    <w:rsid w:val="002A69D1"/>
    <w:rsid w:val="002B00CE"/>
    <w:rsid w:val="002B1144"/>
    <w:rsid w:val="002B2DDE"/>
    <w:rsid w:val="002B5457"/>
    <w:rsid w:val="002B6BE5"/>
    <w:rsid w:val="002B7ECB"/>
    <w:rsid w:val="002C0793"/>
    <w:rsid w:val="002C09C9"/>
    <w:rsid w:val="002C20C5"/>
    <w:rsid w:val="002C348C"/>
    <w:rsid w:val="002C3562"/>
    <w:rsid w:val="002C5122"/>
    <w:rsid w:val="002C5134"/>
    <w:rsid w:val="002C55DB"/>
    <w:rsid w:val="002C59C3"/>
    <w:rsid w:val="002C68A3"/>
    <w:rsid w:val="002C76CB"/>
    <w:rsid w:val="002C7A0B"/>
    <w:rsid w:val="002D4D29"/>
    <w:rsid w:val="002D6564"/>
    <w:rsid w:val="002D75DD"/>
    <w:rsid w:val="002D7B1D"/>
    <w:rsid w:val="002D7E9A"/>
    <w:rsid w:val="002E0FE0"/>
    <w:rsid w:val="002E1D23"/>
    <w:rsid w:val="002E61B6"/>
    <w:rsid w:val="002F127D"/>
    <w:rsid w:val="002F143E"/>
    <w:rsid w:val="002F1CD2"/>
    <w:rsid w:val="002F1D9C"/>
    <w:rsid w:val="002F2DF8"/>
    <w:rsid w:val="002F3347"/>
    <w:rsid w:val="002F3713"/>
    <w:rsid w:val="002F7CAB"/>
    <w:rsid w:val="002F7FA0"/>
    <w:rsid w:val="00300203"/>
    <w:rsid w:val="00301A2C"/>
    <w:rsid w:val="00301A3F"/>
    <w:rsid w:val="00301BA4"/>
    <w:rsid w:val="0030256C"/>
    <w:rsid w:val="003025B3"/>
    <w:rsid w:val="0030414C"/>
    <w:rsid w:val="003044D7"/>
    <w:rsid w:val="00304B80"/>
    <w:rsid w:val="0030742F"/>
    <w:rsid w:val="00307452"/>
    <w:rsid w:val="00307F31"/>
    <w:rsid w:val="0031232C"/>
    <w:rsid w:val="0031332A"/>
    <w:rsid w:val="0031372D"/>
    <w:rsid w:val="0031478C"/>
    <w:rsid w:val="00314F3A"/>
    <w:rsid w:val="00316C62"/>
    <w:rsid w:val="003175EF"/>
    <w:rsid w:val="0031782A"/>
    <w:rsid w:val="00317C39"/>
    <w:rsid w:val="00320774"/>
    <w:rsid w:val="00323552"/>
    <w:rsid w:val="0032365A"/>
    <w:rsid w:val="00323F54"/>
    <w:rsid w:val="00325042"/>
    <w:rsid w:val="0032658C"/>
    <w:rsid w:val="0033096E"/>
    <w:rsid w:val="0033122F"/>
    <w:rsid w:val="00331FCF"/>
    <w:rsid w:val="0033516F"/>
    <w:rsid w:val="00336C1C"/>
    <w:rsid w:val="00336FB1"/>
    <w:rsid w:val="00337228"/>
    <w:rsid w:val="003410FA"/>
    <w:rsid w:val="00341306"/>
    <w:rsid w:val="003421C9"/>
    <w:rsid w:val="0034480E"/>
    <w:rsid w:val="00345687"/>
    <w:rsid w:val="00345E78"/>
    <w:rsid w:val="00346653"/>
    <w:rsid w:val="00350E64"/>
    <w:rsid w:val="00353690"/>
    <w:rsid w:val="00354EC2"/>
    <w:rsid w:val="00355CAE"/>
    <w:rsid w:val="00357AB6"/>
    <w:rsid w:val="0036138A"/>
    <w:rsid w:val="0036594B"/>
    <w:rsid w:val="0036641A"/>
    <w:rsid w:val="00370123"/>
    <w:rsid w:val="00371AEB"/>
    <w:rsid w:val="0037313A"/>
    <w:rsid w:val="00373A25"/>
    <w:rsid w:val="00374C69"/>
    <w:rsid w:val="00375977"/>
    <w:rsid w:val="00375A18"/>
    <w:rsid w:val="003761F3"/>
    <w:rsid w:val="00380C9E"/>
    <w:rsid w:val="003835FB"/>
    <w:rsid w:val="0038396D"/>
    <w:rsid w:val="00383CED"/>
    <w:rsid w:val="00383ECB"/>
    <w:rsid w:val="003847BF"/>
    <w:rsid w:val="00384859"/>
    <w:rsid w:val="00385688"/>
    <w:rsid w:val="00385B4B"/>
    <w:rsid w:val="00387B0C"/>
    <w:rsid w:val="00392405"/>
    <w:rsid w:val="0039275E"/>
    <w:rsid w:val="00395B5C"/>
    <w:rsid w:val="00396EB5"/>
    <w:rsid w:val="003A089D"/>
    <w:rsid w:val="003A0B3C"/>
    <w:rsid w:val="003A2DFB"/>
    <w:rsid w:val="003A64D5"/>
    <w:rsid w:val="003A7423"/>
    <w:rsid w:val="003B4B20"/>
    <w:rsid w:val="003B4D2B"/>
    <w:rsid w:val="003B73F7"/>
    <w:rsid w:val="003C0486"/>
    <w:rsid w:val="003C2280"/>
    <w:rsid w:val="003C35E0"/>
    <w:rsid w:val="003C3C09"/>
    <w:rsid w:val="003C3D4B"/>
    <w:rsid w:val="003C4197"/>
    <w:rsid w:val="003C41E1"/>
    <w:rsid w:val="003C5D27"/>
    <w:rsid w:val="003C668C"/>
    <w:rsid w:val="003C7D7F"/>
    <w:rsid w:val="003D085A"/>
    <w:rsid w:val="003D3955"/>
    <w:rsid w:val="003D7BCB"/>
    <w:rsid w:val="003E2160"/>
    <w:rsid w:val="003E2FAE"/>
    <w:rsid w:val="003E30F3"/>
    <w:rsid w:val="003E42F4"/>
    <w:rsid w:val="003E5EAE"/>
    <w:rsid w:val="003E5EBA"/>
    <w:rsid w:val="003E7BD8"/>
    <w:rsid w:val="003E7D67"/>
    <w:rsid w:val="003F1C34"/>
    <w:rsid w:val="003F201B"/>
    <w:rsid w:val="003F46EA"/>
    <w:rsid w:val="003F503A"/>
    <w:rsid w:val="004019F1"/>
    <w:rsid w:val="00403A90"/>
    <w:rsid w:val="00407181"/>
    <w:rsid w:val="00410B8F"/>
    <w:rsid w:val="004144A7"/>
    <w:rsid w:val="004147A8"/>
    <w:rsid w:val="00414F2C"/>
    <w:rsid w:val="0041510C"/>
    <w:rsid w:val="00415269"/>
    <w:rsid w:val="004162F3"/>
    <w:rsid w:val="00417594"/>
    <w:rsid w:val="00417CE2"/>
    <w:rsid w:val="00420062"/>
    <w:rsid w:val="004227E2"/>
    <w:rsid w:val="00424484"/>
    <w:rsid w:val="00424A72"/>
    <w:rsid w:val="004269BC"/>
    <w:rsid w:val="00427166"/>
    <w:rsid w:val="004326A8"/>
    <w:rsid w:val="00432760"/>
    <w:rsid w:val="004337F6"/>
    <w:rsid w:val="00433894"/>
    <w:rsid w:val="00436451"/>
    <w:rsid w:val="00437636"/>
    <w:rsid w:val="0044075A"/>
    <w:rsid w:val="0044105C"/>
    <w:rsid w:val="00441506"/>
    <w:rsid w:val="00441564"/>
    <w:rsid w:val="00442325"/>
    <w:rsid w:val="00447D97"/>
    <w:rsid w:val="00450E6F"/>
    <w:rsid w:val="00453266"/>
    <w:rsid w:val="0045455C"/>
    <w:rsid w:val="00455369"/>
    <w:rsid w:val="00456406"/>
    <w:rsid w:val="00460311"/>
    <w:rsid w:val="00466331"/>
    <w:rsid w:val="00466AF9"/>
    <w:rsid w:val="0046715F"/>
    <w:rsid w:val="004678FA"/>
    <w:rsid w:val="0046798C"/>
    <w:rsid w:val="0047065A"/>
    <w:rsid w:val="00470AD5"/>
    <w:rsid w:val="00471145"/>
    <w:rsid w:val="00475123"/>
    <w:rsid w:val="004756FE"/>
    <w:rsid w:val="004766CD"/>
    <w:rsid w:val="0047733B"/>
    <w:rsid w:val="00477534"/>
    <w:rsid w:val="004873FB"/>
    <w:rsid w:val="00490A66"/>
    <w:rsid w:val="00490D1C"/>
    <w:rsid w:val="0049168C"/>
    <w:rsid w:val="00492E9F"/>
    <w:rsid w:val="004963D8"/>
    <w:rsid w:val="004A3167"/>
    <w:rsid w:val="004A44E8"/>
    <w:rsid w:val="004A7DA6"/>
    <w:rsid w:val="004B66EB"/>
    <w:rsid w:val="004B716E"/>
    <w:rsid w:val="004C1E67"/>
    <w:rsid w:val="004C27ED"/>
    <w:rsid w:val="004C4242"/>
    <w:rsid w:val="004C4C60"/>
    <w:rsid w:val="004C57A3"/>
    <w:rsid w:val="004C6015"/>
    <w:rsid w:val="004C7DCB"/>
    <w:rsid w:val="004D0D6A"/>
    <w:rsid w:val="004D0DDA"/>
    <w:rsid w:val="004D1ACD"/>
    <w:rsid w:val="004D256B"/>
    <w:rsid w:val="004D34E3"/>
    <w:rsid w:val="004D4597"/>
    <w:rsid w:val="004D612C"/>
    <w:rsid w:val="004D68DB"/>
    <w:rsid w:val="004D7317"/>
    <w:rsid w:val="004E0DEE"/>
    <w:rsid w:val="004E2263"/>
    <w:rsid w:val="004E2350"/>
    <w:rsid w:val="004E2D33"/>
    <w:rsid w:val="004E447B"/>
    <w:rsid w:val="004E4715"/>
    <w:rsid w:val="004E63DC"/>
    <w:rsid w:val="004F0406"/>
    <w:rsid w:val="004F05A5"/>
    <w:rsid w:val="004F3EE0"/>
    <w:rsid w:val="004F40AB"/>
    <w:rsid w:val="004F5132"/>
    <w:rsid w:val="004F5AF4"/>
    <w:rsid w:val="004F6DE8"/>
    <w:rsid w:val="004F7F84"/>
    <w:rsid w:val="005005C2"/>
    <w:rsid w:val="0050177C"/>
    <w:rsid w:val="005028FF"/>
    <w:rsid w:val="00502FB6"/>
    <w:rsid w:val="005068E6"/>
    <w:rsid w:val="00506B12"/>
    <w:rsid w:val="00506DB1"/>
    <w:rsid w:val="005120E5"/>
    <w:rsid w:val="005134E2"/>
    <w:rsid w:val="005135EE"/>
    <w:rsid w:val="0051413C"/>
    <w:rsid w:val="00514DB0"/>
    <w:rsid w:val="00514F7F"/>
    <w:rsid w:val="00517C4B"/>
    <w:rsid w:val="005204F9"/>
    <w:rsid w:val="00520D58"/>
    <w:rsid w:val="00523EF2"/>
    <w:rsid w:val="00526DEC"/>
    <w:rsid w:val="005320AF"/>
    <w:rsid w:val="005327BD"/>
    <w:rsid w:val="00535E1A"/>
    <w:rsid w:val="00536F60"/>
    <w:rsid w:val="00541EF9"/>
    <w:rsid w:val="0054457C"/>
    <w:rsid w:val="00545CEF"/>
    <w:rsid w:val="00546C1B"/>
    <w:rsid w:val="00551E57"/>
    <w:rsid w:val="00552317"/>
    <w:rsid w:val="00552C85"/>
    <w:rsid w:val="005547C3"/>
    <w:rsid w:val="00555CAA"/>
    <w:rsid w:val="00556236"/>
    <w:rsid w:val="0055721F"/>
    <w:rsid w:val="005602C2"/>
    <w:rsid w:val="005611B5"/>
    <w:rsid w:val="00561B0C"/>
    <w:rsid w:val="0056350A"/>
    <w:rsid w:val="00563520"/>
    <w:rsid w:val="005646B2"/>
    <w:rsid w:val="005647B9"/>
    <w:rsid w:val="0056562B"/>
    <w:rsid w:val="00567E12"/>
    <w:rsid w:val="00571033"/>
    <w:rsid w:val="00572279"/>
    <w:rsid w:val="00574713"/>
    <w:rsid w:val="005777AC"/>
    <w:rsid w:val="005812F1"/>
    <w:rsid w:val="005835DA"/>
    <w:rsid w:val="00583BC4"/>
    <w:rsid w:val="00585EF4"/>
    <w:rsid w:val="00586C8D"/>
    <w:rsid w:val="0059154F"/>
    <w:rsid w:val="0059232A"/>
    <w:rsid w:val="00592F9A"/>
    <w:rsid w:val="0059335A"/>
    <w:rsid w:val="00596AF1"/>
    <w:rsid w:val="005A1124"/>
    <w:rsid w:val="005A1CF1"/>
    <w:rsid w:val="005A2D54"/>
    <w:rsid w:val="005A32F5"/>
    <w:rsid w:val="005A38EB"/>
    <w:rsid w:val="005A5D33"/>
    <w:rsid w:val="005A7C6C"/>
    <w:rsid w:val="005B1CA3"/>
    <w:rsid w:val="005B26CD"/>
    <w:rsid w:val="005B3B90"/>
    <w:rsid w:val="005B3D23"/>
    <w:rsid w:val="005B498A"/>
    <w:rsid w:val="005B60A6"/>
    <w:rsid w:val="005C18AD"/>
    <w:rsid w:val="005C37C0"/>
    <w:rsid w:val="005C5F01"/>
    <w:rsid w:val="005C6690"/>
    <w:rsid w:val="005C6CA0"/>
    <w:rsid w:val="005C7015"/>
    <w:rsid w:val="005D0480"/>
    <w:rsid w:val="005D2450"/>
    <w:rsid w:val="005D2699"/>
    <w:rsid w:val="005D47EF"/>
    <w:rsid w:val="005D6C37"/>
    <w:rsid w:val="005D722A"/>
    <w:rsid w:val="005E1DB5"/>
    <w:rsid w:val="005E2146"/>
    <w:rsid w:val="005E2909"/>
    <w:rsid w:val="005E54A9"/>
    <w:rsid w:val="005E593E"/>
    <w:rsid w:val="005E5E6D"/>
    <w:rsid w:val="005E5EC8"/>
    <w:rsid w:val="005F17CA"/>
    <w:rsid w:val="005F37FA"/>
    <w:rsid w:val="005F3C5E"/>
    <w:rsid w:val="005F3F70"/>
    <w:rsid w:val="005F45B9"/>
    <w:rsid w:val="005F46D5"/>
    <w:rsid w:val="005F5B23"/>
    <w:rsid w:val="006011A7"/>
    <w:rsid w:val="00602198"/>
    <w:rsid w:val="006025F8"/>
    <w:rsid w:val="006031D8"/>
    <w:rsid w:val="00604070"/>
    <w:rsid w:val="00605728"/>
    <w:rsid w:val="00605B8A"/>
    <w:rsid w:val="00606142"/>
    <w:rsid w:val="0060652F"/>
    <w:rsid w:val="00606948"/>
    <w:rsid w:val="00611B14"/>
    <w:rsid w:val="00613540"/>
    <w:rsid w:val="006162FF"/>
    <w:rsid w:val="00616E28"/>
    <w:rsid w:val="00620191"/>
    <w:rsid w:val="00620830"/>
    <w:rsid w:val="00620F3D"/>
    <w:rsid w:val="00626AEF"/>
    <w:rsid w:val="0062704F"/>
    <w:rsid w:val="00627B55"/>
    <w:rsid w:val="00630FFC"/>
    <w:rsid w:val="006310E3"/>
    <w:rsid w:val="0063115F"/>
    <w:rsid w:val="006329FE"/>
    <w:rsid w:val="0063341C"/>
    <w:rsid w:val="00633E5B"/>
    <w:rsid w:val="0063440D"/>
    <w:rsid w:val="00634861"/>
    <w:rsid w:val="00634869"/>
    <w:rsid w:val="00634CB4"/>
    <w:rsid w:val="006359DF"/>
    <w:rsid w:val="00636825"/>
    <w:rsid w:val="00641F6F"/>
    <w:rsid w:val="0064230E"/>
    <w:rsid w:val="00642986"/>
    <w:rsid w:val="00642A3A"/>
    <w:rsid w:val="00642CAA"/>
    <w:rsid w:val="006455E7"/>
    <w:rsid w:val="00645E12"/>
    <w:rsid w:val="00646131"/>
    <w:rsid w:val="00650991"/>
    <w:rsid w:val="00651BA3"/>
    <w:rsid w:val="0065547F"/>
    <w:rsid w:val="00655795"/>
    <w:rsid w:val="00655A51"/>
    <w:rsid w:val="0066004F"/>
    <w:rsid w:val="00662203"/>
    <w:rsid w:val="006644BF"/>
    <w:rsid w:val="006644CF"/>
    <w:rsid w:val="00670E2C"/>
    <w:rsid w:val="006737B3"/>
    <w:rsid w:val="00675ABF"/>
    <w:rsid w:val="006760B6"/>
    <w:rsid w:val="00677E68"/>
    <w:rsid w:val="006834CD"/>
    <w:rsid w:val="00683690"/>
    <w:rsid w:val="00683E28"/>
    <w:rsid w:val="00684673"/>
    <w:rsid w:val="00685C22"/>
    <w:rsid w:val="00692102"/>
    <w:rsid w:val="0069221A"/>
    <w:rsid w:val="00694833"/>
    <w:rsid w:val="00694AFC"/>
    <w:rsid w:val="00694B5D"/>
    <w:rsid w:val="00694EDD"/>
    <w:rsid w:val="00695AE1"/>
    <w:rsid w:val="006A037F"/>
    <w:rsid w:val="006A07C7"/>
    <w:rsid w:val="006A3DF5"/>
    <w:rsid w:val="006A486F"/>
    <w:rsid w:val="006A5117"/>
    <w:rsid w:val="006A5263"/>
    <w:rsid w:val="006A7971"/>
    <w:rsid w:val="006B146B"/>
    <w:rsid w:val="006B245E"/>
    <w:rsid w:val="006B3EF2"/>
    <w:rsid w:val="006B4512"/>
    <w:rsid w:val="006B5022"/>
    <w:rsid w:val="006B5AF8"/>
    <w:rsid w:val="006B6CAF"/>
    <w:rsid w:val="006B7868"/>
    <w:rsid w:val="006C1951"/>
    <w:rsid w:val="006C2582"/>
    <w:rsid w:val="006C2964"/>
    <w:rsid w:val="006C2D68"/>
    <w:rsid w:val="006C3CCC"/>
    <w:rsid w:val="006C691A"/>
    <w:rsid w:val="006C6EA1"/>
    <w:rsid w:val="006C7726"/>
    <w:rsid w:val="006D05F0"/>
    <w:rsid w:val="006D2390"/>
    <w:rsid w:val="006D362C"/>
    <w:rsid w:val="006D4EAE"/>
    <w:rsid w:val="006D60C6"/>
    <w:rsid w:val="006D7031"/>
    <w:rsid w:val="006E0501"/>
    <w:rsid w:val="006E1194"/>
    <w:rsid w:val="006E52DC"/>
    <w:rsid w:val="006E6734"/>
    <w:rsid w:val="006E68DB"/>
    <w:rsid w:val="006E75D1"/>
    <w:rsid w:val="006F3606"/>
    <w:rsid w:val="006F4364"/>
    <w:rsid w:val="006F5720"/>
    <w:rsid w:val="006F74F3"/>
    <w:rsid w:val="007003FA"/>
    <w:rsid w:val="007008EC"/>
    <w:rsid w:val="00702BE2"/>
    <w:rsid w:val="007034A5"/>
    <w:rsid w:val="00705269"/>
    <w:rsid w:val="00710901"/>
    <w:rsid w:val="0071341B"/>
    <w:rsid w:val="00713438"/>
    <w:rsid w:val="00717533"/>
    <w:rsid w:val="0072035E"/>
    <w:rsid w:val="00722D67"/>
    <w:rsid w:val="00724B56"/>
    <w:rsid w:val="00725DE6"/>
    <w:rsid w:val="007266A9"/>
    <w:rsid w:val="0072684F"/>
    <w:rsid w:val="00727125"/>
    <w:rsid w:val="007275E3"/>
    <w:rsid w:val="00727A5F"/>
    <w:rsid w:val="00727E4A"/>
    <w:rsid w:val="00732018"/>
    <w:rsid w:val="00732130"/>
    <w:rsid w:val="0073286C"/>
    <w:rsid w:val="0073793D"/>
    <w:rsid w:val="007412E2"/>
    <w:rsid w:val="007413DF"/>
    <w:rsid w:val="00741FA1"/>
    <w:rsid w:val="0074244F"/>
    <w:rsid w:val="00754080"/>
    <w:rsid w:val="0075576E"/>
    <w:rsid w:val="0076242E"/>
    <w:rsid w:val="00762B97"/>
    <w:rsid w:val="00763559"/>
    <w:rsid w:val="007641C0"/>
    <w:rsid w:val="00765248"/>
    <w:rsid w:val="007679E2"/>
    <w:rsid w:val="007709A8"/>
    <w:rsid w:val="00770B9F"/>
    <w:rsid w:val="00771546"/>
    <w:rsid w:val="00772658"/>
    <w:rsid w:val="007731D7"/>
    <w:rsid w:val="00773C50"/>
    <w:rsid w:val="00781A40"/>
    <w:rsid w:val="00782783"/>
    <w:rsid w:val="00782BB4"/>
    <w:rsid w:val="00783642"/>
    <w:rsid w:val="00784CAB"/>
    <w:rsid w:val="00784DC6"/>
    <w:rsid w:val="00786849"/>
    <w:rsid w:val="00787BD1"/>
    <w:rsid w:val="0079086F"/>
    <w:rsid w:val="00790E6E"/>
    <w:rsid w:val="007931C1"/>
    <w:rsid w:val="0079703A"/>
    <w:rsid w:val="00797289"/>
    <w:rsid w:val="007A185D"/>
    <w:rsid w:val="007A26FF"/>
    <w:rsid w:val="007A2A24"/>
    <w:rsid w:val="007A2DDF"/>
    <w:rsid w:val="007A3E1C"/>
    <w:rsid w:val="007A4244"/>
    <w:rsid w:val="007A4C0C"/>
    <w:rsid w:val="007A4EBA"/>
    <w:rsid w:val="007B3A36"/>
    <w:rsid w:val="007B41A9"/>
    <w:rsid w:val="007B474F"/>
    <w:rsid w:val="007B483A"/>
    <w:rsid w:val="007B621A"/>
    <w:rsid w:val="007B74CD"/>
    <w:rsid w:val="007C0240"/>
    <w:rsid w:val="007C0FB4"/>
    <w:rsid w:val="007C25AA"/>
    <w:rsid w:val="007C3882"/>
    <w:rsid w:val="007C4D23"/>
    <w:rsid w:val="007C5596"/>
    <w:rsid w:val="007C5B15"/>
    <w:rsid w:val="007C6BC9"/>
    <w:rsid w:val="007C7A2C"/>
    <w:rsid w:val="007D160E"/>
    <w:rsid w:val="007D37A8"/>
    <w:rsid w:val="007D469D"/>
    <w:rsid w:val="007D51EC"/>
    <w:rsid w:val="007D6F19"/>
    <w:rsid w:val="007E1446"/>
    <w:rsid w:val="007E1781"/>
    <w:rsid w:val="007E2495"/>
    <w:rsid w:val="007E3857"/>
    <w:rsid w:val="007E38E3"/>
    <w:rsid w:val="007E3FDA"/>
    <w:rsid w:val="007E68B8"/>
    <w:rsid w:val="007E6E1D"/>
    <w:rsid w:val="007E6F90"/>
    <w:rsid w:val="007E7203"/>
    <w:rsid w:val="007E77E4"/>
    <w:rsid w:val="007E7F5A"/>
    <w:rsid w:val="007F09D5"/>
    <w:rsid w:val="007F242C"/>
    <w:rsid w:val="007F275F"/>
    <w:rsid w:val="007F3368"/>
    <w:rsid w:val="007F5C49"/>
    <w:rsid w:val="007F7634"/>
    <w:rsid w:val="00803FF3"/>
    <w:rsid w:val="00804A13"/>
    <w:rsid w:val="008053B6"/>
    <w:rsid w:val="0080593B"/>
    <w:rsid w:val="00806A7C"/>
    <w:rsid w:val="00807B24"/>
    <w:rsid w:val="008134AF"/>
    <w:rsid w:val="0081363E"/>
    <w:rsid w:val="0081450E"/>
    <w:rsid w:val="00816FD2"/>
    <w:rsid w:val="008173F6"/>
    <w:rsid w:val="008200F6"/>
    <w:rsid w:val="008201DA"/>
    <w:rsid w:val="00821379"/>
    <w:rsid w:val="008220BE"/>
    <w:rsid w:val="00822653"/>
    <w:rsid w:val="00823811"/>
    <w:rsid w:val="00825596"/>
    <w:rsid w:val="00825E05"/>
    <w:rsid w:val="0082614A"/>
    <w:rsid w:val="00826799"/>
    <w:rsid w:val="00827226"/>
    <w:rsid w:val="008358BF"/>
    <w:rsid w:val="00836BD5"/>
    <w:rsid w:val="00837AD5"/>
    <w:rsid w:val="00837C90"/>
    <w:rsid w:val="008403BA"/>
    <w:rsid w:val="00842843"/>
    <w:rsid w:val="00846D47"/>
    <w:rsid w:val="00847360"/>
    <w:rsid w:val="008477F8"/>
    <w:rsid w:val="00847DA8"/>
    <w:rsid w:val="00850F85"/>
    <w:rsid w:val="00851E62"/>
    <w:rsid w:val="00853979"/>
    <w:rsid w:val="00854001"/>
    <w:rsid w:val="00854795"/>
    <w:rsid w:val="00855E0B"/>
    <w:rsid w:val="00856F40"/>
    <w:rsid w:val="00857E89"/>
    <w:rsid w:val="008603A5"/>
    <w:rsid w:val="00860D25"/>
    <w:rsid w:val="00860D83"/>
    <w:rsid w:val="008618D5"/>
    <w:rsid w:val="008643D3"/>
    <w:rsid w:val="00864C51"/>
    <w:rsid w:val="00865C2C"/>
    <w:rsid w:val="00865FBB"/>
    <w:rsid w:val="00870656"/>
    <w:rsid w:val="0087282B"/>
    <w:rsid w:val="008747F4"/>
    <w:rsid w:val="00881082"/>
    <w:rsid w:val="00881359"/>
    <w:rsid w:val="00882266"/>
    <w:rsid w:val="008823FD"/>
    <w:rsid w:val="008853E5"/>
    <w:rsid w:val="0088658B"/>
    <w:rsid w:val="00886B9D"/>
    <w:rsid w:val="0088729C"/>
    <w:rsid w:val="00895521"/>
    <w:rsid w:val="008A1A62"/>
    <w:rsid w:val="008A1D00"/>
    <w:rsid w:val="008A2499"/>
    <w:rsid w:val="008A2594"/>
    <w:rsid w:val="008A295E"/>
    <w:rsid w:val="008A39A9"/>
    <w:rsid w:val="008A45CD"/>
    <w:rsid w:val="008A4F2E"/>
    <w:rsid w:val="008A673C"/>
    <w:rsid w:val="008A6BDA"/>
    <w:rsid w:val="008B1207"/>
    <w:rsid w:val="008B2B90"/>
    <w:rsid w:val="008B2DCA"/>
    <w:rsid w:val="008B2E8C"/>
    <w:rsid w:val="008B4537"/>
    <w:rsid w:val="008B560B"/>
    <w:rsid w:val="008B5742"/>
    <w:rsid w:val="008B6B51"/>
    <w:rsid w:val="008B7433"/>
    <w:rsid w:val="008B755F"/>
    <w:rsid w:val="008B7A27"/>
    <w:rsid w:val="008C021C"/>
    <w:rsid w:val="008C039F"/>
    <w:rsid w:val="008C1C1C"/>
    <w:rsid w:val="008C51E3"/>
    <w:rsid w:val="008C6DEB"/>
    <w:rsid w:val="008C708F"/>
    <w:rsid w:val="008D358E"/>
    <w:rsid w:val="008D3790"/>
    <w:rsid w:val="008D428B"/>
    <w:rsid w:val="008D436A"/>
    <w:rsid w:val="008D50A3"/>
    <w:rsid w:val="008D6DB3"/>
    <w:rsid w:val="008E11DD"/>
    <w:rsid w:val="008E294B"/>
    <w:rsid w:val="008E39A5"/>
    <w:rsid w:val="008E58C7"/>
    <w:rsid w:val="008E5D7E"/>
    <w:rsid w:val="008E6CBC"/>
    <w:rsid w:val="008E7205"/>
    <w:rsid w:val="008E73C2"/>
    <w:rsid w:val="008F1032"/>
    <w:rsid w:val="008F138C"/>
    <w:rsid w:val="008F21B6"/>
    <w:rsid w:val="008F269C"/>
    <w:rsid w:val="008F3404"/>
    <w:rsid w:val="008F4836"/>
    <w:rsid w:val="008F5FD4"/>
    <w:rsid w:val="008F697C"/>
    <w:rsid w:val="008F6996"/>
    <w:rsid w:val="008F6FB5"/>
    <w:rsid w:val="00900705"/>
    <w:rsid w:val="00900CE1"/>
    <w:rsid w:val="00902310"/>
    <w:rsid w:val="00903564"/>
    <w:rsid w:val="00903B55"/>
    <w:rsid w:val="0090416B"/>
    <w:rsid w:val="00904286"/>
    <w:rsid w:val="00911D25"/>
    <w:rsid w:val="009129FD"/>
    <w:rsid w:val="00912AD5"/>
    <w:rsid w:val="00912DD7"/>
    <w:rsid w:val="00912F8B"/>
    <w:rsid w:val="0091494C"/>
    <w:rsid w:val="0091526E"/>
    <w:rsid w:val="00920015"/>
    <w:rsid w:val="00922E00"/>
    <w:rsid w:val="00926C59"/>
    <w:rsid w:val="00927E84"/>
    <w:rsid w:val="00931FB6"/>
    <w:rsid w:val="009327D7"/>
    <w:rsid w:val="00932ADE"/>
    <w:rsid w:val="00933461"/>
    <w:rsid w:val="00933C6E"/>
    <w:rsid w:val="00934540"/>
    <w:rsid w:val="009346A2"/>
    <w:rsid w:val="009348E5"/>
    <w:rsid w:val="009352F9"/>
    <w:rsid w:val="00935D80"/>
    <w:rsid w:val="00936997"/>
    <w:rsid w:val="009373E2"/>
    <w:rsid w:val="0094103A"/>
    <w:rsid w:val="009422AB"/>
    <w:rsid w:val="00943DC5"/>
    <w:rsid w:val="00943EC6"/>
    <w:rsid w:val="009456BE"/>
    <w:rsid w:val="00946358"/>
    <w:rsid w:val="00946734"/>
    <w:rsid w:val="00950F4F"/>
    <w:rsid w:val="00952B44"/>
    <w:rsid w:val="00952BEB"/>
    <w:rsid w:val="00953E1F"/>
    <w:rsid w:val="00954A50"/>
    <w:rsid w:val="0095688D"/>
    <w:rsid w:val="00956D81"/>
    <w:rsid w:val="00960D7A"/>
    <w:rsid w:val="00965000"/>
    <w:rsid w:val="009650A7"/>
    <w:rsid w:val="0096685D"/>
    <w:rsid w:val="0096778D"/>
    <w:rsid w:val="00967C65"/>
    <w:rsid w:val="00970988"/>
    <w:rsid w:val="00972E16"/>
    <w:rsid w:val="0097491B"/>
    <w:rsid w:val="009762FB"/>
    <w:rsid w:val="00981CBE"/>
    <w:rsid w:val="00981CE6"/>
    <w:rsid w:val="00983D1E"/>
    <w:rsid w:val="009844A7"/>
    <w:rsid w:val="00984658"/>
    <w:rsid w:val="009860CE"/>
    <w:rsid w:val="00990280"/>
    <w:rsid w:val="00992465"/>
    <w:rsid w:val="00994D29"/>
    <w:rsid w:val="0099504A"/>
    <w:rsid w:val="00996294"/>
    <w:rsid w:val="00997303"/>
    <w:rsid w:val="009A0CC5"/>
    <w:rsid w:val="009A13BB"/>
    <w:rsid w:val="009A2A5D"/>
    <w:rsid w:val="009A3632"/>
    <w:rsid w:val="009A42D7"/>
    <w:rsid w:val="009A67CB"/>
    <w:rsid w:val="009B0321"/>
    <w:rsid w:val="009B126D"/>
    <w:rsid w:val="009B206C"/>
    <w:rsid w:val="009B2339"/>
    <w:rsid w:val="009B3B87"/>
    <w:rsid w:val="009B57AD"/>
    <w:rsid w:val="009B6B4F"/>
    <w:rsid w:val="009C03BC"/>
    <w:rsid w:val="009C1AC3"/>
    <w:rsid w:val="009C3A2D"/>
    <w:rsid w:val="009C439C"/>
    <w:rsid w:val="009C49E8"/>
    <w:rsid w:val="009C51E6"/>
    <w:rsid w:val="009C61E1"/>
    <w:rsid w:val="009D36F7"/>
    <w:rsid w:val="009D4E96"/>
    <w:rsid w:val="009D617D"/>
    <w:rsid w:val="009D797D"/>
    <w:rsid w:val="009E0858"/>
    <w:rsid w:val="009E2F54"/>
    <w:rsid w:val="009E6801"/>
    <w:rsid w:val="009E7327"/>
    <w:rsid w:val="009E73D5"/>
    <w:rsid w:val="009E755E"/>
    <w:rsid w:val="009F0682"/>
    <w:rsid w:val="009F0D9D"/>
    <w:rsid w:val="009F14E1"/>
    <w:rsid w:val="009F181E"/>
    <w:rsid w:val="009F2F1E"/>
    <w:rsid w:val="009F630C"/>
    <w:rsid w:val="009F687F"/>
    <w:rsid w:val="009F6C75"/>
    <w:rsid w:val="00A001EA"/>
    <w:rsid w:val="00A00570"/>
    <w:rsid w:val="00A01317"/>
    <w:rsid w:val="00A01E37"/>
    <w:rsid w:val="00A02467"/>
    <w:rsid w:val="00A04BF4"/>
    <w:rsid w:val="00A06D91"/>
    <w:rsid w:val="00A10387"/>
    <w:rsid w:val="00A152FA"/>
    <w:rsid w:val="00A25ECA"/>
    <w:rsid w:val="00A26768"/>
    <w:rsid w:val="00A272E1"/>
    <w:rsid w:val="00A31225"/>
    <w:rsid w:val="00A31E5C"/>
    <w:rsid w:val="00A32184"/>
    <w:rsid w:val="00A33B29"/>
    <w:rsid w:val="00A34C52"/>
    <w:rsid w:val="00A415C4"/>
    <w:rsid w:val="00A4542C"/>
    <w:rsid w:val="00A4671B"/>
    <w:rsid w:val="00A4673C"/>
    <w:rsid w:val="00A4773A"/>
    <w:rsid w:val="00A54C18"/>
    <w:rsid w:val="00A5693A"/>
    <w:rsid w:val="00A56B5E"/>
    <w:rsid w:val="00A57625"/>
    <w:rsid w:val="00A603AF"/>
    <w:rsid w:val="00A63415"/>
    <w:rsid w:val="00A70C3B"/>
    <w:rsid w:val="00A70EEF"/>
    <w:rsid w:val="00A72CF4"/>
    <w:rsid w:val="00A72F9A"/>
    <w:rsid w:val="00A75BAF"/>
    <w:rsid w:val="00A807FB"/>
    <w:rsid w:val="00A83CD7"/>
    <w:rsid w:val="00A83E78"/>
    <w:rsid w:val="00A87167"/>
    <w:rsid w:val="00A873B9"/>
    <w:rsid w:val="00A900FD"/>
    <w:rsid w:val="00A916FC"/>
    <w:rsid w:val="00A9349F"/>
    <w:rsid w:val="00A94134"/>
    <w:rsid w:val="00A95121"/>
    <w:rsid w:val="00A9529C"/>
    <w:rsid w:val="00A95658"/>
    <w:rsid w:val="00A971C8"/>
    <w:rsid w:val="00AA0EAF"/>
    <w:rsid w:val="00AA258C"/>
    <w:rsid w:val="00AA26EB"/>
    <w:rsid w:val="00AA2F4C"/>
    <w:rsid w:val="00AA2F93"/>
    <w:rsid w:val="00AA3274"/>
    <w:rsid w:val="00AA3291"/>
    <w:rsid w:val="00AA4611"/>
    <w:rsid w:val="00AA5C54"/>
    <w:rsid w:val="00AA5F1E"/>
    <w:rsid w:val="00AA612D"/>
    <w:rsid w:val="00AA6EFC"/>
    <w:rsid w:val="00AB0C35"/>
    <w:rsid w:val="00AB1862"/>
    <w:rsid w:val="00AB2503"/>
    <w:rsid w:val="00AB3537"/>
    <w:rsid w:val="00AB423F"/>
    <w:rsid w:val="00AB443B"/>
    <w:rsid w:val="00AB51C7"/>
    <w:rsid w:val="00AC0005"/>
    <w:rsid w:val="00AC0397"/>
    <w:rsid w:val="00AC1863"/>
    <w:rsid w:val="00AC1D43"/>
    <w:rsid w:val="00AC323C"/>
    <w:rsid w:val="00AC4B67"/>
    <w:rsid w:val="00AC589D"/>
    <w:rsid w:val="00AC7B24"/>
    <w:rsid w:val="00AD1211"/>
    <w:rsid w:val="00AD1ACF"/>
    <w:rsid w:val="00AD3D8D"/>
    <w:rsid w:val="00AD43CB"/>
    <w:rsid w:val="00AD525C"/>
    <w:rsid w:val="00AD6677"/>
    <w:rsid w:val="00AD740C"/>
    <w:rsid w:val="00AD799D"/>
    <w:rsid w:val="00AD7EF5"/>
    <w:rsid w:val="00AD7F84"/>
    <w:rsid w:val="00AD7FDC"/>
    <w:rsid w:val="00AE184D"/>
    <w:rsid w:val="00AE4E9E"/>
    <w:rsid w:val="00AF0D3C"/>
    <w:rsid w:val="00AF1936"/>
    <w:rsid w:val="00AF3445"/>
    <w:rsid w:val="00AF3C9E"/>
    <w:rsid w:val="00AF3FEB"/>
    <w:rsid w:val="00AF54BA"/>
    <w:rsid w:val="00AF6F8F"/>
    <w:rsid w:val="00AF7405"/>
    <w:rsid w:val="00B01551"/>
    <w:rsid w:val="00B01624"/>
    <w:rsid w:val="00B02107"/>
    <w:rsid w:val="00B037B2"/>
    <w:rsid w:val="00B04B6E"/>
    <w:rsid w:val="00B06767"/>
    <w:rsid w:val="00B1486A"/>
    <w:rsid w:val="00B14A8D"/>
    <w:rsid w:val="00B2253D"/>
    <w:rsid w:val="00B22B57"/>
    <w:rsid w:val="00B231E2"/>
    <w:rsid w:val="00B232A6"/>
    <w:rsid w:val="00B260D7"/>
    <w:rsid w:val="00B32A40"/>
    <w:rsid w:val="00B34CED"/>
    <w:rsid w:val="00B37A39"/>
    <w:rsid w:val="00B406B0"/>
    <w:rsid w:val="00B41EF6"/>
    <w:rsid w:val="00B42302"/>
    <w:rsid w:val="00B424F3"/>
    <w:rsid w:val="00B435A3"/>
    <w:rsid w:val="00B43E96"/>
    <w:rsid w:val="00B460B1"/>
    <w:rsid w:val="00B464B7"/>
    <w:rsid w:val="00B46B12"/>
    <w:rsid w:val="00B50B0D"/>
    <w:rsid w:val="00B52C59"/>
    <w:rsid w:val="00B53741"/>
    <w:rsid w:val="00B545DA"/>
    <w:rsid w:val="00B5461E"/>
    <w:rsid w:val="00B552A6"/>
    <w:rsid w:val="00B57716"/>
    <w:rsid w:val="00B57CFE"/>
    <w:rsid w:val="00B61BDF"/>
    <w:rsid w:val="00B63C5B"/>
    <w:rsid w:val="00B70F2F"/>
    <w:rsid w:val="00B714AB"/>
    <w:rsid w:val="00B7205D"/>
    <w:rsid w:val="00B733B0"/>
    <w:rsid w:val="00B734EE"/>
    <w:rsid w:val="00B7377C"/>
    <w:rsid w:val="00B744D3"/>
    <w:rsid w:val="00B7627B"/>
    <w:rsid w:val="00B81080"/>
    <w:rsid w:val="00B83797"/>
    <w:rsid w:val="00B84614"/>
    <w:rsid w:val="00B86408"/>
    <w:rsid w:val="00B90526"/>
    <w:rsid w:val="00B925C1"/>
    <w:rsid w:val="00B93505"/>
    <w:rsid w:val="00B952E1"/>
    <w:rsid w:val="00B95ACC"/>
    <w:rsid w:val="00BA3AB6"/>
    <w:rsid w:val="00BA666C"/>
    <w:rsid w:val="00BA6962"/>
    <w:rsid w:val="00BA7BE2"/>
    <w:rsid w:val="00BA7F96"/>
    <w:rsid w:val="00BB1AB5"/>
    <w:rsid w:val="00BB5E08"/>
    <w:rsid w:val="00BB619A"/>
    <w:rsid w:val="00BB683B"/>
    <w:rsid w:val="00BB7974"/>
    <w:rsid w:val="00BB7CF5"/>
    <w:rsid w:val="00BC06B5"/>
    <w:rsid w:val="00BC23F2"/>
    <w:rsid w:val="00BC2CEA"/>
    <w:rsid w:val="00BC5E9F"/>
    <w:rsid w:val="00BC6DB0"/>
    <w:rsid w:val="00BC731B"/>
    <w:rsid w:val="00BC7D20"/>
    <w:rsid w:val="00BC7DF1"/>
    <w:rsid w:val="00BD048B"/>
    <w:rsid w:val="00BD09E8"/>
    <w:rsid w:val="00BD0B81"/>
    <w:rsid w:val="00BD354D"/>
    <w:rsid w:val="00BD5308"/>
    <w:rsid w:val="00BD5B57"/>
    <w:rsid w:val="00BD5BE4"/>
    <w:rsid w:val="00BD6161"/>
    <w:rsid w:val="00BD637C"/>
    <w:rsid w:val="00BE0202"/>
    <w:rsid w:val="00BE1D18"/>
    <w:rsid w:val="00BE221C"/>
    <w:rsid w:val="00BE2FC2"/>
    <w:rsid w:val="00BE319C"/>
    <w:rsid w:val="00BE67D1"/>
    <w:rsid w:val="00BE7739"/>
    <w:rsid w:val="00BF0281"/>
    <w:rsid w:val="00BF0B71"/>
    <w:rsid w:val="00BF23CE"/>
    <w:rsid w:val="00BF4BEC"/>
    <w:rsid w:val="00BF579D"/>
    <w:rsid w:val="00BF586D"/>
    <w:rsid w:val="00C00B9C"/>
    <w:rsid w:val="00C03339"/>
    <w:rsid w:val="00C0338D"/>
    <w:rsid w:val="00C04FA2"/>
    <w:rsid w:val="00C054AB"/>
    <w:rsid w:val="00C066E5"/>
    <w:rsid w:val="00C06CFE"/>
    <w:rsid w:val="00C078B6"/>
    <w:rsid w:val="00C1306B"/>
    <w:rsid w:val="00C137D1"/>
    <w:rsid w:val="00C14B37"/>
    <w:rsid w:val="00C15091"/>
    <w:rsid w:val="00C201C4"/>
    <w:rsid w:val="00C22B07"/>
    <w:rsid w:val="00C2713C"/>
    <w:rsid w:val="00C27355"/>
    <w:rsid w:val="00C27517"/>
    <w:rsid w:val="00C30689"/>
    <w:rsid w:val="00C3087B"/>
    <w:rsid w:val="00C3164B"/>
    <w:rsid w:val="00C33330"/>
    <w:rsid w:val="00C41FC1"/>
    <w:rsid w:val="00C44770"/>
    <w:rsid w:val="00C45969"/>
    <w:rsid w:val="00C46C8F"/>
    <w:rsid w:val="00C50C0D"/>
    <w:rsid w:val="00C53A4D"/>
    <w:rsid w:val="00C54603"/>
    <w:rsid w:val="00C547CB"/>
    <w:rsid w:val="00C55506"/>
    <w:rsid w:val="00C56C10"/>
    <w:rsid w:val="00C571CA"/>
    <w:rsid w:val="00C63153"/>
    <w:rsid w:val="00C63E72"/>
    <w:rsid w:val="00C6426C"/>
    <w:rsid w:val="00C660FF"/>
    <w:rsid w:val="00C67B15"/>
    <w:rsid w:val="00C704C5"/>
    <w:rsid w:val="00C714CF"/>
    <w:rsid w:val="00C75E7C"/>
    <w:rsid w:val="00C767EB"/>
    <w:rsid w:val="00C776F3"/>
    <w:rsid w:val="00C77FC7"/>
    <w:rsid w:val="00C85C1E"/>
    <w:rsid w:val="00C8716C"/>
    <w:rsid w:val="00C87208"/>
    <w:rsid w:val="00C93901"/>
    <w:rsid w:val="00C941EF"/>
    <w:rsid w:val="00C9423D"/>
    <w:rsid w:val="00C94620"/>
    <w:rsid w:val="00C94793"/>
    <w:rsid w:val="00C95CDC"/>
    <w:rsid w:val="00C97CA1"/>
    <w:rsid w:val="00CA04C1"/>
    <w:rsid w:val="00CA068D"/>
    <w:rsid w:val="00CA2107"/>
    <w:rsid w:val="00CA296A"/>
    <w:rsid w:val="00CA48CF"/>
    <w:rsid w:val="00CA4D36"/>
    <w:rsid w:val="00CA5C46"/>
    <w:rsid w:val="00CA6395"/>
    <w:rsid w:val="00CB0FB3"/>
    <w:rsid w:val="00CB132B"/>
    <w:rsid w:val="00CB2E23"/>
    <w:rsid w:val="00CB4EEE"/>
    <w:rsid w:val="00CB5516"/>
    <w:rsid w:val="00CB5E7B"/>
    <w:rsid w:val="00CB5EB6"/>
    <w:rsid w:val="00CB60F5"/>
    <w:rsid w:val="00CC0A36"/>
    <w:rsid w:val="00CC0DD6"/>
    <w:rsid w:val="00CC1FDC"/>
    <w:rsid w:val="00CC24E5"/>
    <w:rsid w:val="00CC2987"/>
    <w:rsid w:val="00CC2FE5"/>
    <w:rsid w:val="00CC6407"/>
    <w:rsid w:val="00CC64BA"/>
    <w:rsid w:val="00CD08B2"/>
    <w:rsid w:val="00CD1942"/>
    <w:rsid w:val="00CD38A8"/>
    <w:rsid w:val="00CD3CA4"/>
    <w:rsid w:val="00CD3ED4"/>
    <w:rsid w:val="00CD5B31"/>
    <w:rsid w:val="00CD79B8"/>
    <w:rsid w:val="00CE0531"/>
    <w:rsid w:val="00CE2413"/>
    <w:rsid w:val="00CE421F"/>
    <w:rsid w:val="00CE4EA9"/>
    <w:rsid w:val="00CE5549"/>
    <w:rsid w:val="00CE6106"/>
    <w:rsid w:val="00CE7026"/>
    <w:rsid w:val="00CF176A"/>
    <w:rsid w:val="00CF24A3"/>
    <w:rsid w:val="00CF2F54"/>
    <w:rsid w:val="00CF453D"/>
    <w:rsid w:val="00CF5BD4"/>
    <w:rsid w:val="00CF6A85"/>
    <w:rsid w:val="00CF6F07"/>
    <w:rsid w:val="00CF73E7"/>
    <w:rsid w:val="00D02610"/>
    <w:rsid w:val="00D0303A"/>
    <w:rsid w:val="00D042D6"/>
    <w:rsid w:val="00D044A1"/>
    <w:rsid w:val="00D04707"/>
    <w:rsid w:val="00D04E89"/>
    <w:rsid w:val="00D0563F"/>
    <w:rsid w:val="00D058F0"/>
    <w:rsid w:val="00D07FCC"/>
    <w:rsid w:val="00D11753"/>
    <w:rsid w:val="00D1275D"/>
    <w:rsid w:val="00D137FB"/>
    <w:rsid w:val="00D13E11"/>
    <w:rsid w:val="00D13E7B"/>
    <w:rsid w:val="00D13F4E"/>
    <w:rsid w:val="00D1583B"/>
    <w:rsid w:val="00D16144"/>
    <w:rsid w:val="00D20BA2"/>
    <w:rsid w:val="00D21141"/>
    <w:rsid w:val="00D23B56"/>
    <w:rsid w:val="00D242DC"/>
    <w:rsid w:val="00D26820"/>
    <w:rsid w:val="00D27480"/>
    <w:rsid w:val="00D31F66"/>
    <w:rsid w:val="00D32751"/>
    <w:rsid w:val="00D32D03"/>
    <w:rsid w:val="00D33C6A"/>
    <w:rsid w:val="00D34279"/>
    <w:rsid w:val="00D34752"/>
    <w:rsid w:val="00D34972"/>
    <w:rsid w:val="00D35ADC"/>
    <w:rsid w:val="00D365DF"/>
    <w:rsid w:val="00D3665F"/>
    <w:rsid w:val="00D37301"/>
    <w:rsid w:val="00D41411"/>
    <w:rsid w:val="00D414C7"/>
    <w:rsid w:val="00D42A77"/>
    <w:rsid w:val="00D4355E"/>
    <w:rsid w:val="00D45EB5"/>
    <w:rsid w:val="00D4642E"/>
    <w:rsid w:val="00D475E0"/>
    <w:rsid w:val="00D47833"/>
    <w:rsid w:val="00D50A7F"/>
    <w:rsid w:val="00D522FA"/>
    <w:rsid w:val="00D52380"/>
    <w:rsid w:val="00D5304A"/>
    <w:rsid w:val="00D538E3"/>
    <w:rsid w:val="00D5499F"/>
    <w:rsid w:val="00D55117"/>
    <w:rsid w:val="00D5643F"/>
    <w:rsid w:val="00D6342D"/>
    <w:rsid w:val="00D63CC4"/>
    <w:rsid w:val="00D65822"/>
    <w:rsid w:val="00D670B9"/>
    <w:rsid w:val="00D70352"/>
    <w:rsid w:val="00D71A55"/>
    <w:rsid w:val="00D74BD2"/>
    <w:rsid w:val="00D76B33"/>
    <w:rsid w:val="00D76C18"/>
    <w:rsid w:val="00D80DDF"/>
    <w:rsid w:val="00D81BB2"/>
    <w:rsid w:val="00D820A9"/>
    <w:rsid w:val="00D85EBF"/>
    <w:rsid w:val="00D86B8F"/>
    <w:rsid w:val="00D87F9E"/>
    <w:rsid w:val="00D9059E"/>
    <w:rsid w:val="00D9098A"/>
    <w:rsid w:val="00D913E9"/>
    <w:rsid w:val="00D91C87"/>
    <w:rsid w:val="00D91E1B"/>
    <w:rsid w:val="00D92933"/>
    <w:rsid w:val="00D92D61"/>
    <w:rsid w:val="00D93806"/>
    <w:rsid w:val="00D94432"/>
    <w:rsid w:val="00D94AB6"/>
    <w:rsid w:val="00D95BB8"/>
    <w:rsid w:val="00D95DF3"/>
    <w:rsid w:val="00D9633B"/>
    <w:rsid w:val="00D969FF"/>
    <w:rsid w:val="00DA56A4"/>
    <w:rsid w:val="00DA57F6"/>
    <w:rsid w:val="00DA6D6C"/>
    <w:rsid w:val="00DA7023"/>
    <w:rsid w:val="00DB1245"/>
    <w:rsid w:val="00DB1CB2"/>
    <w:rsid w:val="00DB23B4"/>
    <w:rsid w:val="00DB38B0"/>
    <w:rsid w:val="00DB74EB"/>
    <w:rsid w:val="00DC1C4E"/>
    <w:rsid w:val="00DC47E4"/>
    <w:rsid w:val="00DC5A50"/>
    <w:rsid w:val="00DC66FD"/>
    <w:rsid w:val="00DD0455"/>
    <w:rsid w:val="00DD0DB4"/>
    <w:rsid w:val="00DD1B49"/>
    <w:rsid w:val="00DD210F"/>
    <w:rsid w:val="00DD375E"/>
    <w:rsid w:val="00DD3BCD"/>
    <w:rsid w:val="00DE6328"/>
    <w:rsid w:val="00DF0491"/>
    <w:rsid w:val="00DF1190"/>
    <w:rsid w:val="00DF21F4"/>
    <w:rsid w:val="00DF4311"/>
    <w:rsid w:val="00DF7681"/>
    <w:rsid w:val="00DF7CF5"/>
    <w:rsid w:val="00E02806"/>
    <w:rsid w:val="00E03114"/>
    <w:rsid w:val="00E031D4"/>
    <w:rsid w:val="00E044C6"/>
    <w:rsid w:val="00E04CED"/>
    <w:rsid w:val="00E05283"/>
    <w:rsid w:val="00E100CE"/>
    <w:rsid w:val="00E10AAE"/>
    <w:rsid w:val="00E10E8E"/>
    <w:rsid w:val="00E12EB9"/>
    <w:rsid w:val="00E14790"/>
    <w:rsid w:val="00E16FB6"/>
    <w:rsid w:val="00E17A5A"/>
    <w:rsid w:val="00E207C7"/>
    <w:rsid w:val="00E20EA3"/>
    <w:rsid w:val="00E2132A"/>
    <w:rsid w:val="00E21331"/>
    <w:rsid w:val="00E22F41"/>
    <w:rsid w:val="00E2328E"/>
    <w:rsid w:val="00E2424B"/>
    <w:rsid w:val="00E2441A"/>
    <w:rsid w:val="00E24972"/>
    <w:rsid w:val="00E2659A"/>
    <w:rsid w:val="00E30105"/>
    <w:rsid w:val="00E309F4"/>
    <w:rsid w:val="00E31141"/>
    <w:rsid w:val="00E31772"/>
    <w:rsid w:val="00E31A83"/>
    <w:rsid w:val="00E31DA0"/>
    <w:rsid w:val="00E3392F"/>
    <w:rsid w:val="00E3528D"/>
    <w:rsid w:val="00E35E0B"/>
    <w:rsid w:val="00E361E9"/>
    <w:rsid w:val="00E36489"/>
    <w:rsid w:val="00E3681D"/>
    <w:rsid w:val="00E36F75"/>
    <w:rsid w:val="00E45782"/>
    <w:rsid w:val="00E46D01"/>
    <w:rsid w:val="00E47418"/>
    <w:rsid w:val="00E52E3A"/>
    <w:rsid w:val="00E53207"/>
    <w:rsid w:val="00E53615"/>
    <w:rsid w:val="00E53AB2"/>
    <w:rsid w:val="00E547D2"/>
    <w:rsid w:val="00E554D5"/>
    <w:rsid w:val="00E5689D"/>
    <w:rsid w:val="00E605AF"/>
    <w:rsid w:val="00E622BC"/>
    <w:rsid w:val="00E64570"/>
    <w:rsid w:val="00E66A65"/>
    <w:rsid w:val="00E6757D"/>
    <w:rsid w:val="00E676AA"/>
    <w:rsid w:val="00E70C59"/>
    <w:rsid w:val="00E72F83"/>
    <w:rsid w:val="00E75044"/>
    <w:rsid w:val="00E76F49"/>
    <w:rsid w:val="00E77198"/>
    <w:rsid w:val="00E82E18"/>
    <w:rsid w:val="00E839D8"/>
    <w:rsid w:val="00E844A9"/>
    <w:rsid w:val="00E8660F"/>
    <w:rsid w:val="00E87450"/>
    <w:rsid w:val="00E90C16"/>
    <w:rsid w:val="00E93689"/>
    <w:rsid w:val="00EA0CB7"/>
    <w:rsid w:val="00EA17CF"/>
    <w:rsid w:val="00EA1E3D"/>
    <w:rsid w:val="00EA391C"/>
    <w:rsid w:val="00EA3E12"/>
    <w:rsid w:val="00EA525E"/>
    <w:rsid w:val="00EA70B5"/>
    <w:rsid w:val="00EB1843"/>
    <w:rsid w:val="00EB2F7A"/>
    <w:rsid w:val="00EB3123"/>
    <w:rsid w:val="00EB47DA"/>
    <w:rsid w:val="00EB5C2E"/>
    <w:rsid w:val="00EB6D0F"/>
    <w:rsid w:val="00EB6D44"/>
    <w:rsid w:val="00EB7969"/>
    <w:rsid w:val="00EB7DB5"/>
    <w:rsid w:val="00EB7E59"/>
    <w:rsid w:val="00EC1C19"/>
    <w:rsid w:val="00EC23C1"/>
    <w:rsid w:val="00EC3C72"/>
    <w:rsid w:val="00EC6E89"/>
    <w:rsid w:val="00ED0A9D"/>
    <w:rsid w:val="00ED0D52"/>
    <w:rsid w:val="00ED2A05"/>
    <w:rsid w:val="00ED5918"/>
    <w:rsid w:val="00ED6787"/>
    <w:rsid w:val="00EE120F"/>
    <w:rsid w:val="00EE1476"/>
    <w:rsid w:val="00EE26BE"/>
    <w:rsid w:val="00EE371F"/>
    <w:rsid w:val="00EE4597"/>
    <w:rsid w:val="00EE498B"/>
    <w:rsid w:val="00EE6AAD"/>
    <w:rsid w:val="00EE74CC"/>
    <w:rsid w:val="00EF1859"/>
    <w:rsid w:val="00EF23CA"/>
    <w:rsid w:val="00EF2559"/>
    <w:rsid w:val="00EF2F38"/>
    <w:rsid w:val="00EF307F"/>
    <w:rsid w:val="00EF3CD1"/>
    <w:rsid w:val="00EF5970"/>
    <w:rsid w:val="00F006CA"/>
    <w:rsid w:val="00F00AFE"/>
    <w:rsid w:val="00F05B09"/>
    <w:rsid w:val="00F05E7D"/>
    <w:rsid w:val="00F061B5"/>
    <w:rsid w:val="00F102B1"/>
    <w:rsid w:val="00F1054A"/>
    <w:rsid w:val="00F109A3"/>
    <w:rsid w:val="00F126EF"/>
    <w:rsid w:val="00F12AED"/>
    <w:rsid w:val="00F14C96"/>
    <w:rsid w:val="00F15C49"/>
    <w:rsid w:val="00F1783B"/>
    <w:rsid w:val="00F17EC4"/>
    <w:rsid w:val="00F204D5"/>
    <w:rsid w:val="00F20C6B"/>
    <w:rsid w:val="00F21C74"/>
    <w:rsid w:val="00F238B9"/>
    <w:rsid w:val="00F2599C"/>
    <w:rsid w:val="00F264CA"/>
    <w:rsid w:val="00F274A4"/>
    <w:rsid w:val="00F322C6"/>
    <w:rsid w:val="00F326B5"/>
    <w:rsid w:val="00F35F85"/>
    <w:rsid w:val="00F36D9B"/>
    <w:rsid w:val="00F37BE7"/>
    <w:rsid w:val="00F40CD8"/>
    <w:rsid w:val="00F45034"/>
    <w:rsid w:val="00F452FB"/>
    <w:rsid w:val="00F501E0"/>
    <w:rsid w:val="00F5151E"/>
    <w:rsid w:val="00F519CE"/>
    <w:rsid w:val="00F523E7"/>
    <w:rsid w:val="00F52939"/>
    <w:rsid w:val="00F53492"/>
    <w:rsid w:val="00F56F90"/>
    <w:rsid w:val="00F60ACB"/>
    <w:rsid w:val="00F61E2A"/>
    <w:rsid w:val="00F62D0F"/>
    <w:rsid w:val="00F63F81"/>
    <w:rsid w:val="00F643EE"/>
    <w:rsid w:val="00F644B2"/>
    <w:rsid w:val="00F64D91"/>
    <w:rsid w:val="00F65DB2"/>
    <w:rsid w:val="00F6631D"/>
    <w:rsid w:val="00F67A47"/>
    <w:rsid w:val="00F7001D"/>
    <w:rsid w:val="00F70E87"/>
    <w:rsid w:val="00F716FC"/>
    <w:rsid w:val="00F72CDD"/>
    <w:rsid w:val="00F74679"/>
    <w:rsid w:val="00F7471B"/>
    <w:rsid w:val="00F75C14"/>
    <w:rsid w:val="00F76BA3"/>
    <w:rsid w:val="00F76BBF"/>
    <w:rsid w:val="00F81B04"/>
    <w:rsid w:val="00F82337"/>
    <w:rsid w:val="00F84F38"/>
    <w:rsid w:val="00F86F75"/>
    <w:rsid w:val="00F879FE"/>
    <w:rsid w:val="00F90745"/>
    <w:rsid w:val="00F93E7F"/>
    <w:rsid w:val="00F95742"/>
    <w:rsid w:val="00F9648C"/>
    <w:rsid w:val="00FA104D"/>
    <w:rsid w:val="00FA11F0"/>
    <w:rsid w:val="00FA1796"/>
    <w:rsid w:val="00FA1ECA"/>
    <w:rsid w:val="00FA3FB7"/>
    <w:rsid w:val="00FA4690"/>
    <w:rsid w:val="00FA4D78"/>
    <w:rsid w:val="00FA60D4"/>
    <w:rsid w:val="00FA6F3B"/>
    <w:rsid w:val="00FA73AC"/>
    <w:rsid w:val="00FA7E33"/>
    <w:rsid w:val="00FB02D5"/>
    <w:rsid w:val="00FB0CE4"/>
    <w:rsid w:val="00FB2C2B"/>
    <w:rsid w:val="00FB4261"/>
    <w:rsid w:val="00FB4327"/>
    <w:rsid w:val="00FB4C85"/>
    <w:rsid w:val="00FB4C94"/>
    <w:rsid w:val="00FB58C7"/>
    <w:rsid w:val="00FC09A1"/>
    <w:rsid w:val="00FC3C1E"/>
    <w:rsid w:val="00FC4A88"/>
    <w:rsid w:val="00FC4C4C"/>
    <w:rsid w:val="00FC527E"/>
    <w:rsid w:val="00FC591F"/>
    <w:rsid w:val="00FC5954"/>
    <w:rsid w:val="00FC5B0D"/>
    <w:rsid w:val="00FC69B3"/>
    <w:rsid w:val="00FD1BDB"/>
    <w:rsid w:val="00FD2AEA"/>
    <w:rsid w:val="00FD51AC"/>
    <w:rsid w:val="00FD7B71"/>
    <w:rsid w:val="00FE225E"/>
    <w:rsid w:val="00FE2748"/>
    <w:rsid w:val="00FE2C29"/>
    <w:rsid w:val="00FE3696"/>
    <w:rsid w:val="00FE4799"/>
    <w:rsid w:val="00FE564F"/>
    <w:rsid w:val="00FE5BD8"/>
    <w:rsid w:val="00FF1ED3"/>
    <w:rsid w:val="00FF3ABF"/>
    <w:rsid w:val="00FF450E"/>
    <w:rsid w:val="00FF530A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A259F-8E08-4785-95EA-0762144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43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4345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5028FF"/>
    <w:rPr>
      <w:color w:val="0000FF"/>
      <w:u w:val="single"/>
    </w:rPr>
  </w:style>
  <w:style w:type="paragraph" w:styleId="aa">
    <w:name w:val="Title"/>
    <w:basedOn w:val="a"/>
    <w:link w:val="ab"/>
    <w:qFormat/>
    <w:rsid w:val="00E70C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70C5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uiPriority w:val="35"/>
    <w:unhideWhenUsed/>
    <w:qFormat/>
    <w:rsid w:val="00E17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B7205D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523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5463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Полугодие 2021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270</c:v>
                </c:pt>
                <c:pt idx="1">
                  <c:v>246</c:v>
                </c:pt>
                <c:pt idx="2">
                  <c:v>224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Полугодие 2022 года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162</c:v>
                </c:pt>
                <c:pt idx="1">
                  <c:v>216</c:v>
                </c:pt>
                <c:pt idx="2">
                  <c:v>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3898544"/>
        <c:axId val="803897456"/>
        <c:axId val="0"/>
      </c:bar3DChart>
      <c:catAx>
        <c:axId val="803898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3897456"/>
        <c:crosses val="autoZero"/>
        <c:auto val="1"/>
        <c:lblAlgn val="ctr"/>
        <c:lblOffset val="100"/>
        <c:noMultiLvlLbl val="0"/>
      </c:catAx>
      <c:valAx>
        <c:axId val="803897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03898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84933106537651"/>
          <c:y val="0.40198962934511234"/>
          <c:w val="0.27470574761845756"/>
          <c:h val="0.1960207413097753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213A-790A-47CE-9028-43A51B31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26169</TotalTime>
  <Pages>1</Pages>
  <Words>12290</Words>
  <Characters>70058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Братчук</cp:lastModifiedBy>
  <cp:revision>483</cp:revision>
  <cp:lastPrinted>2022-07-18T23:38:00Z</cp:lastPrinted>
  <dcterms:created xsi:type="dcterms:W3CDTF">2008-10-14T22:29:00Z</dcterms:created>
  <dcterms:modified xsi:type="dcterms:W3CDTF">2022-07-18T23:38:00Z</dcterms:modified>
</cp:coreProperties>
</file>