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12" w:rsidRDefault="000E7C12">
      <w:r w:rsidRPr="000E7C12">
        <w:object w:dxaOrig="9600" w:dyaOrig="12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618pt" o:ole="">
            <v:imagedata r:id="rId5" o:title=""/>
          </v:shape>
          <o:OLEObject Type="Embed" ProgID="Word.Document.8" ShapeID="_x0000_i1026" DrawAspect="Content" ObjectID="_1563003858" r:id="rId6">
            <o:FieldCodes>\s</o:FieldCodes>
          </o:OLEObject>
        </w:object>
      </w:r>
      <w:bookmarkStart w:id="0" w:name="_GoBack"/>
      <w:bookmarkEnd w:id="0"/>
    </w:p>
    <w:p w:rsidR="000E7C12" w:rsidRDefault="000E7C12">
      <w:r>
        <w:br w:type="page"/>
      </w:r>
      <w:r w:rsidRPr="000E7C12">
        <w:object w:dxaOrig="9601" w:dyaOrig="10625">
          <v:shape id="_x0000_i1025" type="#_x0000_t75" style="width:480pt;height:531pt" o:ole="">
            <v:imagedata r:id="rId7" o:title=""/>
          </v:shape>
          <o:OLEObject Type="Embed" ProgID="Word.Document.12" ShapeID="_x0000_i1025" DrawAspect="Content" ObjectID="_1563003859" r:id="rId8">
            <o:FieldCodes>\s</o:FieldCodes>
          </o:OLEObject>
        </w:object>
      </w:r>
      <w:r>
        <w:br w:type="page"/>
      </w:r>
    </w:p>
    <w:p w:rsidR="000E7C12" w:rsidRPr="000E7C12" w:rsidRDefault="000E7C12" w:rsidP="000E7C12">
      <w:pPr>
        <w:spacing w:after="0" w:line="240" w:lineRule="auto"/>
        <w:ind w:left="5580"/>
        <w:jc w:val="right"/>
        <w:rPr>
          <w:rFonts w:ascii="Times New Roman" w:eastAsia="Times New Roman" w:hAnsi="Times New Roman" w:cs="Times New Roman"/>
          <w:lang w:eastAsia="ru-RU"/>
        </w:rPr>
      </w:pPr>
      <w:r w:rsidRPr="000E7C12">
        <w:rPr>
          <w:rFonts w:ascii="Times New Roman" w:eastAsia="Times New Roman" w:hAnsi="Times New Roman" w:cs="Times New Roman"/>
          <w:lang w:eastAsia="ru-RU"/>
        </w:rPr>
        <w:lastRenderedPageBreak/>
        <w:t>Приложение № 2</w:t>
      </w:r>
    </w:p>
    <w:p w:rsidR="000E7C12" w:rsidRPr="000E7C12" w:rsidRDefault="000E7C12" w:rsidP="000E7C12">
      <w:pPr>
        <w:spacing w:after="0" w:line="240" w:lineRule="auto"/>
        <w:ind w:left="5580"/>
        <w:jc w:val="right"/>
        <w:rPr>
          <w:rFonts w:ascii="Times New Roman" w:eastAsia="Times New Roman" w:hAnsi="Times New Roman" w:cs="Times New Roman"/>
          <w:lang w:eastAsia="ru-RU"/>
        </w:rPr>
      </w:pPr>
      <w:r w:rsidRPr="000E7C12">
        <w:rPr>
          <w:rFonts w:ascii="Times New Roman" w:eastAsia="Times New Roman" w:hAnsi="Times New Roman" w:cs="Times New Roman"/>
          <w:lang w:eastAsia="ru-RU"/>
        </w:rPr>
        <w:t>к постановлению Администрации</w:t>
      </w:r>
    </w:p>
    <w:p w:rsidR="000E7C12" w:rsidRPr="000E7C12" w:rsidRDefault="000E7C12" w:rsidP="000E7C12">
      <w:pPr>
        <w:spacing w:after="0" w:line="240" w:lineRule="auto"/>
        <w:ind w:left="5580"/>
        <w:jc w:val="right"/>
        <w:rPr>
          <w:rFonts w:ascii="Times New Roman" w:eastAsia="Times New Roman" w:hAnsi="Times New Roman" w:cs="Times New Roman"/>
          <w:lang w:eastAsia="ru-RU"/>
        </w:rPr>
      </w:pPr>
      <w:r w:rsidRPr="000E7C12">
        <w:rPr>
          <w:rFonts w:ascii="Times New Roman" w:eastAsia="Times New Roman" w:hAnsi="Times New Roman" w:cs="Times New Roman"/>
          <w:lang w:eastAsia="ru-RU"/>
        </w:rPr>
        <w:t>Усть-Большерецкого</w:t>
      </w:r>
    </w:p>
    <w:p w:rsidR="000E7C12" w:rsidRPr="000E7C12" w:rsidRDefault="000E7C12" w:rsidP="000E7C12">
      <w:pPr>
        <w:spacing w:after="0" w:line="240" w:lineRule="auto"/>
        <w:ind w:left="5580"/>
        <w:jc w:val="right"/>
        <w:rPr>
          <w:rFonts w:ascii="Times New Roman" w:eastAsia="Times New Roman" w:hAnsi="Times New Roman" w:cs="Times New Roman"/>
          <w:lang w:eastAsia="ru-RU"/>
        </w:rPr>
      </w:pPr>
      <w:r w:rsidRPr="000E7C12">
        <w:rPr>
          <w:rFonts w:ascii="Times New Roman" w:eastAsia="Times New Roman" w:hAnsi="Times New Roman" w:cs="Times New Roman"/>
          <w:lang w:eastAsia="ru-RU"/>
        </w:rPr>
        <w:t>муниципального района</w:t>
      </w:r>
    </w:p>
    <w:p w:rsidR="000E7C12" w:rsidRPr="000E7C12" w:rsidRDefault="000E7C12" w:rsidP="000E7C12">
      <w:pPr>
        <w:spacing w:after="0" w:line="240" w:lineRule="auto"/>
        <w:jc w:val="right"/>
        <w:rPr>
          <w:rFonts w:ascii="Times New Roman" w:eastAsia="Times New Roman" w:hAnsi="Times New Roman" w:cs="Times New Roman"/>
          <w:b/>
          <w:sz w:val="28"/>
          <w:szCs w:val="28"/>
          <w:lang w:eastAsia="ru-RU"/>
        </w:rPr>
      </w:pPr>
      <w:r w:rsidRPr="000E7C12">
        <w:rPr>
          <w:rFonts w:ascii="Times New Roman" w:eastAsia="Times New Roman" w:hAnsi="Times New Roman" w:cs="Times New Roman"/>
          <w:lang w:eastAsia="ru-RU"/>
        </w:rPr>
        <w:t>от 26.07.2017 № 291</w:t>
      </w:r>
    </w:p>
    <w:p w:rsidR="000E7C12" w:rsidRPr="000E7C12" w:rsidRDefault="000E7C12" w:rsidP="000E7C12">
      <w:pPr>
        <w:spacing w:after="0" w:line="240" w:lineRule="auto"/>
        <w:jc w:val="center"/>
        <w:rPr>
          <w:rFonts w:ascii="Times New Roman" w:eastAsia="Times New Roman" w:hAnsi="Times New Roman" w:cs="Times New Roman"/>
          <w:b/>
          <w:sz w:val="28"/>
          <w:szCs w:val="28"/>
          <w:lang w:eastAsia="ru-RU"/>
        </w:rPr>
      </w:pPr>
    </w:p>
    <w:p w:rsidR="000E7C12" w:rsidRPr="000E7C12" w:rsidRDefault="000E7C12" w:rsidP="000E7C12">
      <w:pPr>
        <w:spacing w:after="0" w:line="240" w:lineRule="auto"/>
        <w:jc w:val="center"/>
        <w:rPr>
          <w:rFonts w:ascii="Times New Roman" w:eastAsia="Times New Roman" w:hAnsi="Times New Roman" w:cs="Times New Roman"/>
          <w:b/>
          <w:sz w:val="28"/>
          <w:szCs w:val="28"/>
          <w:lang w:eastAsia="ru-RU"/>
        </w:rPr>
      </w:pPr>
    </w:p>
    <w:p w:rsidR="000E7C12" w:rsidRPr="000E7C12" w:rsidRDefault="000E7C12" w:rsidP="000E7C12">
      <w:pPr>
        <w:spacing w:after="0" w:line="240" w:lineRule="auto"/>
        <w:jc w:val="center"/>
        <w:rPr>
          <w:rFonts w:ascii="Times New Roman" w:eastAsia="Times New Roman" w:hAnsi="Times New Roman" w:cs="Times New Roman"/>
          <w:b/>
          <w:sz w:val="24"/>
          <w:szCs w:val="24"/>
          <w:lang w:eastAsia="ru-RU"/>
        </w:rPr>
      </w:pPr>
      <w:r w:rsidRPr="000E7C12">
        <w:rPr>
          <w:rFonts w:ascii="Times New Roman" w:eastAsia="Times New Roman" w:hAnsi="Times New Roman" w:cs="Times New Roman"/>
          <w:b/>
          <w:sz w:val="24"/>
          <w:szCs w:val="24"/>
          <w:lang w:eastAsia="ru-RU"/>
        </w:rPr>
        <w:t>ПОРЯДОК</w:t>
      </w:r>
    </w:p>
    <w:p w:rsidR="000E7C12" w:rsidRPr="000E7C12" w:rsidRDefault="000E7C12" w:rsidP="000E7C12">
      <w:pPr>
        <w:spacing w:after="0" w:line="240" w:lineRule="auto"/>
        <w:jc w:val="center"/>
        <w:rPr>
          <w:rFonts w:ascii="Times New Roman" w:eastAsia="Times New Roman" w:hAnsi="Times New Roman" w:cs="Times New Roman"/>
          <w:b/>
          <w:sz w:val="24"/>
          <w:szCs w:val="24"/>
          <w:lang w:eastAsia="ru-RU"/>
        </w:rPr>
      </w:pPr>
      <w:r w:rsidRPr="000E7C12">
        <w:rPr>
          <w:rFonts w:ascii="Times New Roman" w:eastAsia="Times New Roman" w:hAnsi="Times New Roman" w:cs="Times New Roman"/>
          <w:b/>
          <w:sz w:val="24"/>
          <w:szCs w:val="24"/>
          <w:lang w:eastAsia="ru-RU"/>
        </w:rPr>
        <w:t xml:space="preserve">работы комиссии </w:t>
      </w:r>
      <w:bookmarkStart w:id="1" w:name="_Toc123129489"/>
      <w:r w:rsidRPr="000E7C12">
        <w:rPr>
          <w:rFonts w:ascii="Times New Roman" w:eastAsia="Times New Roman" w:hAnsi="Times New Roman" w:cs="Times New Roman"/>
          <w:b/>
          <w:sz w:val="24"/>
          <w:szCs w:val="24"/>
          <w:lang w:eastAsia="ru-RU"/>
        </w:rPr>
        <w:t>для определения поставщика путем проведения электронного аукциона «Приобретение книги»</w:t>
      </w:r>
    </w:p>
    <w:p w:rsidR="000E7C12" w:rsidRPr="000E7C12" w:rsidRDefault="000E7C12" w:rsidP="000E7C12">
      <w:pPr>
        <w:spacing w:after="0" w:line="240" w:lineRule="auto"/>
        <w:jc w:val="center"/>
        <w:rPr>
          <w:rFonts w:ascii="Times New Roman" w:eastAsia="Times New Roman" w:hAnsi="Times New Roman" w:cs="Times New Roman"/>
          <w:b/>
          <w:color w:val="FF0000"/>
          <w:sz w:val="24"/>
          <w:szCs w:val="24"/>
          <w:lang w:eastAsia="ru-RU"/>
        </w:rPr>
      </w:pPr>
    </w:p>
    <w:bookmarkEnd w:id="1"/>
    <w:p w:rsidR="000E7C12" w:rsidRPr="000E7C12" w:rsidRDefault="000E7C12" w:rsidP="000E7C12">
      <w:pPr>
        <w:spacing w:after="0" w:line="240" w:lineRule="atLeast"/>
        <w:ind w:firstLine="709"/>
        <w:jc w:val="center"/>
        <w:outlineLvl w:val="0"/>
        <w:rPr>
          <w:rFonts w:ascii="Times New Roman" w:eastAsia="Times New Roman" w:hAnsi="Times New Roman" w:cs="Times New Roman"/>
          <w:b/>
          <w:bCs/>
          <w:sz w:val="24"/>
          <w:szCs w:val="24"/>
          <w:lang w:eastAsia="ru-RU"/>
        </w:rPr>
      </w:pPr>
      <w:r w:rsidRPr="000E7C12">
        <w:rPr>
          <w:rFonts w:ascii="Times New Roman" w:eastAsia="Times New Roman" w:hAnsi="Times New Roman" w:cs="Times New Roman"/>
          <w:b/>
          <w:bCs/>
          <w:sz w:val="24"/>
          <w:szCs w:val="24"/>
          <w:lang w:eastAsia="ru-RU"/>
        </w:rPr>
        <w:t>1. Организация, функции и порядок работы комиссии</w:t>
      </w:r>
    </w:p>
    <w:p w:rsidR="000E7C12" w:rsidRPr="000E7C12" w:rsidRDefault="000E7C12" w:rsidP="000E7C12">
      <w:pPr>
        <w:spacing w:after="0" w:line="240" w:lineRule="atLeast"/>
        <w:ind w:firstLine="709"/>
        <w:jc w:val="both"/>
        <w:outlineLvl w:val="0"/>
        <w:rPr>
          <w:rFonts w:ascii="Times New Roman" w:eastAsia="Times New Roman" w:hAnsi="Times New Roman" w:cs="Times New Roman"/>
          <w:bCs/>
          <w:kern w:val="32"/>
          <w:sz w:val="24"/>
          <w:szCs w:val="24"/>
          <w:lang w:eastAsia="ru-RU"/>
        </w:rPr>
      </w:pPr>
      <w:r w:rsidRPr="000E7C12">
        <w:rPr>
          <w:rFonts w:ascii="Times New Roman" w:eastAsia="Times New Roman" w:hAnsi="Times New Roman" w:cs="Times New Roman"/>
          <w:bCs/>
          <w:kern w:val="32"/>
          <w:sz w:val="24"/>
          <w:szCs w:val="24"/>
          <w:lang w:eastAsia="ru-RU"/>
        </w:rPr>
        <w:t>1.1. Комиссия для определения поставщика путем проведения электронного аукциона «Приобретение книги»</w:t>
      </w:r>
      <w:r w:rsidRPr="000E7C12">
        <w:rPr>
          <w:rFonts w:ascii="Times New Roman" w:eastAsia="Times New Roman" w:hAnsi="Times New Roman" w:cs="Times New Roman"/>
          <w:bCs/>
          <w:kern w:val="32"/>
          <w:sz w:val="24"/>
          <w:szCs w:val="28"/>
          <w:lang w:eastAsia="ru-RU"/>
        </w:rPr>
        <w:t xml:space="preserve"> </w:t>
      </w:r>
      <w:r w:rsidRPr="000E7C12">
        <w:rPr>
          <w:rFonts w:ascii="Times New Roman" w:eastAsia="Times New Roman" w:hAnsi="Times New Roman" w:cs="Times New Roman"/>
          <w:b/>
          <w:bCs/>
          <w:kern w:val="32"/>
          <w:sz w:val="24"/>
          <w:szCs w:val="28"/>
          <w:lang w:eastAsia="ru-RU"/>
        </w:rPr>
        <w:t>(</w:t>
      </w:r>
      <w:r w:rsidRPr="000E7C12">
        <w:rPr>
          <w:rFonts w:ascii="Times New Roman" w:eastAsia="Times New Roman" w:hAnsi="Times New Roman" w:cs="Times New Roman"/>
          <w:bCs/>
          <w:kern w:val="32"/>
          <w:sz w:val="24"/>
          <w:szCs w:val="24"/>
          <w:lang w:eastAsia="ru-RU"/>
        </w:rPr>
        <w:t>далее – комиссия) является коллегиальным органом Администрации Усть-Большерецкого муниципального района.</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b/>
          <w:color w:val="FF0000"/>
          <w:sz w:val="24"/>
          <w:szCs w:val="24"/>
          <w:lang w:eastAsia="ru-RU"/>
        </w:rPr>
      </w:pPr>
      <w:r w:rsidRPr="000E7C12">
        <w:rPr>
          <w:rFonts w:ascii="Times New Roman" w:eastAsia="Times New Roman" w:hAnsi="Times New Roman" w:cs="Times New Roman"/>
          <w:sz w:val="24"/>
          <w:szCs w:val="24"/>
          <w:lang w:eastAsia="ru-RU"/>
        </w:rPr>
        <w:t xml:space="preserve">1.2.Персональный состав комиссии, в том числе  председатель комиссии, заместитель председателя, </w:t>
      </w:r>
      <w:proofErr w:type="gramStart"/>
      <w:r w:rsidRPr="000E7C12">
        <w:rPr>
          <w:rFonts w:ascii="Times New Roman" w:eastAsia="Times New Roman" w:hAnsi="Times New Roman" w:cs="Times New Roman"/>
          <w:sz w:val="24"/>
          <w:szCs w:val="24"/>
          <w:lang w:eastAsia="ru-RU"/>
        </w:rPr>
        <w:t>секретарь</w:t>
      </w:r>
      <w:proofErr w:type="gramEnd"/>
      <w:r w:rsidRPr="000E7C12">
        <w:rPr>
          <w:rFonts w:ascii="Times New Roman" w:eastAsia="Times New Roman" w:hAnsi="Times New Roman" w:cs="Times New Roman"/>
          <w:sz w:val="24"/>
          <w:szCs w:val="24"/>
          <w:lang w:eastAsia="ru-RU"/>
        </w:rPr>
        <w:t xml:space="preserve"> и другие члены комиссии утверждаются постановлением Администрации Усть-Большерецкого муниципального района.</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При отсутствии председателя комиссии, его обязанности исполняет заместитель председателя.</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1.3. Основными функциями комиссии являются:</w:t>
      </w:r>
    </w:p>
    <w:p w:rsidR="000E7C12" w:rsidRPr="000E7C12" w:rsidRDefault="000E7C12" w:rsidP="000E7C12">
      <w:pPr>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1) рассмотрение первых частей заявок на участие в электронном аукционе;</w:t>
      </w:r>
    </w:p>
    <w:p w:rsidR="000E7C12" w:rsidRPr="000E7C12" w:rsidRDefault="000E7C12" w:rsidP="000E7C12">
      <w:pPr>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2) принятие решения о допуске участников закупки к участию в электронном аукционе;</w:t>
      </w:r>
    </w:p>
    <w:p w:rsidR="000E7C12" w:rsidRPr="000E7C12" w:rsidRDefault="000E7C12" w:rsidP="000E7C12">
      <w:pPr>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3) рассмотрение вторых частей заявок на участие в электронном аукционе;</w:t>
      </w:r>
    </w:p>
    <w:p w:rsidR="000E7C12" w:rsidRPr="000E7C12" w:rsidRDefault="000E7C12" w:rsidP="000E7C12">
      <w:pPr>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4) определение победителя электронного аукциона;</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5) 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электронного аукцион</w:t>
      </w:r>
      <w:proofErr w:type="gramStart"/>
      <w:r w:rsidRPr="000E7C12">
        <w:rPr>
          <w:rFonts w:ascii="Times New Roman" w:eastAsia="Times New Roman" w:hAnsi="Times New Roman" w:cs="Times New Roman"/>
          <w:sz w:val="24"/>
          <w:szCs w:val="24"/>
          <w:lang w:eastAsia="ru-RU"/>
        </w:rPr>
        <w:t>а(</w:t>
      </w:r>
      <w:proofErr w:type="gramEnd"/>
      <w:r w:rsidRPr="000E7C12">
        <w:rPr>
          <w:rFonts w:ascii="Times New Roman" w:eastAsia="Times New Roman" w:hAnsi="Times New Roman" w:cs="Times New Roman"/>
          <w:sz w:val="24"/>
          <w:szCs w:val="24"/>
          <w:lang w:eastAsia="ru-RU"/>
        </w:rPr>
        <w:t>далее – протоколы заседания комиссии).</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0E7C12" w:rsidRPr="000E7C12" w:rsidRDefault="000E7C12" w:rsidP="000E7C12">
      <w:pPr>
        <w:spacing w:after="0" w:line="240" w:lineRule="atLeast"/>
        <w:ind w:firstLine="709"/>
        <w:contextualSpacing/>
        <w:jc w:val="both"/>
        <w:rPr>
          <w:rFonts w:ascii="Times New Roman" w:eastAsia="Times New Roman" w:hAnsi="Times New Roman" w:cs="Times New Roman"/>
          <w:b/>
          <w:color w:val="FF0000"/>
          <w:sz w:val="24"/>
          <w:szCs w:val="24"/>
        </w:rPr>
      </w:pPr>
      <w:r w:rsidRPr="000E7C12">
        <w:rPr>
          <w:rFonts w:ascii="Times New Roman" w:eastAsia="Times New Roman" w:hAnsi="Times New Roman" w:cs="Times New Roman"/>
          <w:sz w:val="24"/>
          <w:szCs w:val="24"/>
        </w:rPr>
        <w:t xml:space="preserve">1.5. </w:t>
      </w:r>
      <w:r w:rsidRPr="000E7C12">
        <w:rPr>
          <w:rFonts w:ascii="Times New Roman" w:eastAsia="Times New Roman" w:hAnsi="Times New Roman" w:cs="Times New Roman"/>
          <w:color w:val="000000"/>
          <w:sz w:val="24"/>
          <w:szCs w:val="24"/>
        </w:rPr>
        <w:t xml:space="preserve">Работа </w:t>
      </w:r>
      <w:r w:rsidRPr="000E7C12">
        <w:rPr>
          <w:rFonts w:ascii="Times New Roman" w:eastAsia="Times New Roman" w:hAnsi="Times New Roman" w:cs="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sz w:val="24"/>
          <w:szCs w:val="24"/>
          <w:lang w:eastAsia="ru-RU"/>
        </w:rPr>
        <w:t xml:space="preserve">1.6. </w:t>
      </w:r>
      <w:r w:rsidRPr="000E7C12">
        <w:rPr>
          <w:rFonts w:ascii="Times New Roman" w:eastAsia="Times New Roman" w:hAnsi="Times New Roman" w:cs="Times New Roman"/>
          <w:kern w:val="1"/>
          <w:sz w:val="24"/>
          <w:szCs w:val="24"/>
          <w:lang w:eastAsia="ru-RU"/>
        </w:rPr>
        <w:t>Председатель комиссии, а в его отсутствие заместитель председателя комиссии:</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1) осуществляет общее руководство работой комиссии;</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 xml:space="preserve">2) обеспечивает соблюдение настоящего Порядка; </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3) объявляет заседание правомочным или выносит решение об его переносе из-за отсутствия необходимого количества членов;</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4) открывает и ведёт заседания комиссии, объявляет перерывы;</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5) объявляет состав комиссии;</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6) в случае необходимости выносит на обсуждение комиссии вопрос о привлечении к работе комиссии экспертов;</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7) объявляет победителя электронного аукциона</w:t>
      </w:r>
      <w:r w:rsidRPr="000E7C12">
        <w:rPr>
          <w:rFonts w:ascii="Times New Roman" w:eastAsia="Times New Roman" w:hAnsi="Times New Roman" w:cs="Times New Roman"/>
          <w:sz w:val="24"/>
          <w:szCs w:val="24"/>
          <w:lang w:eastAsia="ru-RU"/>
        </w:rPr>
        <w:t>.</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1.7. Секретарь комиссии:</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lastRenderedPageBreak/>
        <w:t>1) осуществляет подготовку заседаний комиссии;</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2) обеспечивает членов комиссии необходимыми материалами;</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3) оформляет проекты протоколов заседаний комиссии;</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4) осуществляет иные действия организационно-технического характера, необходимые для обеспечения деятельности комиссии.</w:t>
      </w:r>
    </w:p>
    <w:p w:rsidR="000E7C12" w:rsidRPr="000E7C12" w:rsidRDefault="000E7C12" w:rsidP="000E7C12">
      <w:pPr>
        <w:widowControl w:val="0"/>
        <w:suppressAutoHyphens/>
        <w:spacing w:after="0" w:line="240" w:lineRule="atLeast"/>
        <w:ind w:firstLine="709"/>
        <w:jc w:val="both"/>
        <w:rPr>
          <w:rFonts w:ascii="Times New Roman" w:eastAsia="Times New Roman" w:hAnsi="Times New Roman" w:cs="Times New Roman"/>
          <w:kern w:val="1"/>
          <w:sz w:val="24"/>
          <w:szCs w:val="24"/>
          <w:lang w:eastAsia="ru-RU"/>
        </w:rPr>
      </w:pPr>
      <w:r w:rsidRPr="000E7C12">
        <w:rPr>
          <w:rFonts w:ascii="Times New Roman" w:eastAsia="Times New Roman" w:hAnsi="Times New Roman" w:cs="Times New Roman"/>
          <w:kern w:val="1"/>
          <w:sz w:val="24"/>
          <w:szCs w:val="24"/>
          <w:lang w:eastAsia="ru-RU"/>
        </w:rPr>
        <w:t xml:space="preserve">1.8. </w:t>
      </w:r>
      <w:r w:rsidRPr="000E7C12">
        <w:rPr>
          <w:rFonts w:ascii="Times New Roman" w:eastAsia="Times New Roman" w:hAnsi="Times New Roman" w:cs="Times New Roman"/>
          <w:sz w:val="24"/>
          <w:szCs w:val="24"/>
          <w:lang w:eastAsia="ru-RU"/>
        </w:rPr>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0E7C12" w:rsidRPr="000E7C12" w:rsidRDefault="000E7C12" w:rsidP="000E7C12">
      <w:pPr>
        <w:spacing w:after="0" w:line="240" w:lineRule="atLeast"/>
        <w:ind w:firstLine="709"/>
        <w:contextualSpacing/>
        <w:jc w:val="both"/>
        <w:rPr>
          <w:rFonts w:ascii="Times New Roman" w:eastAsia="Times New Roman" w:hAnsi="Times New Roman" w:cs="Times New Roman"/>
          <w:color w:val="000000"/>
          <w:sz w:val="24"/>
          <w:szCs w:val="24"/>
        </w:rPr>
      </w:pPr>
      <w:r w:rsidRPr="000E7C12">
        <w:rPr>
          <w:rFonts w:ascii="Times New Roman" w:eastAsia="Times New Roman" w:hAnsi="Times New Roman" w:cs="Times New Roman"/>
          <w:color w:val="000000"/>
          <w:sz w:val="24"/>
          <w:szCs w:val="24"/>
        </w:rPr>
        <w:t>1.9. К</w:t>
      </w:r>
      <w:r w:rsidRPr="000E7C12">
        <w:rPr>
          <w:rFonts w:ascii="Times New Roman" w:eastAsia="Times New Roman" w:hAnsi="Times New Roman" w:cs="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0E7C12">
        <w:rPr>
          <w:rFonts w:ascii="Times New Roman" w:eastAsia="Times New Roman" w:hAnsi="Times New Roman" w:cs="Times New Roman"/>
          <w:color w:val="000000"/>
          <w:sz w:val="24"/>
          <w:szCs w:val="24"/>
        </w:rPr>
        <w:t xml:space="preserve">комиссии имеет один голос. </w:t>
      </w:r>
      <w:r w:rsidRPr="000E7C12">
        <w:rPr>
          <w:rFonts w:ascii="Times New Roman" w:eastAsia="Times New Roman" w:hAnsi="Times New Roman" w:cs="Times New Roman"/>
          <w:sz w:val="24"/>
          <w:szCs w:val="24"/>
        </w:rPr>
        <w:t xml:space="preserve">При равенстве голосов членов комиссии, голос председателя, а </w:t>
      </w:r>
      <w:r w:rsidRPr="000E7C12">
        <w:rPr>
          <w:rFonts w:ascii="Times New Roman" w:eastAsia="Times New Roman" w:hAnsi="Times New Roman" w:cs="Times New Roman"/>
          <w:kern w:val="1"/>
          <w:sz w:val="24"/>
          <w:szCs w:val="24"/>
        </w:rPr>
        <w:t xml:space="preserve">в </w:t>
      </w:r>
      <w:r w:rsidRPr="000E7C12">
        <w:rPr>
          <w:rFonts w:ascii="Times New Roman" w:eastAsia="Times New Roman" w:hAnsi="Times New Roman" w:cs="Times New Roman"/>
          <w:sz w:val="24"/>
          <w:szCs w:val="24"/>
        </w:rPr>
        <w:t>его отсутствие заместителя председателя, является решающим.</w:t>
      </w:r>
    </w:p>
    <w:p w:rsidR="000E7C12" w:rsidRPr="000E7C12" w:rsidRDefault="000E7C12" w:rsidP="000E7C12">
      <w:pPr>
        <w:spacing w:after="0" w:line="240" w:lineRule="atLeast"/>
        <w:ind w:firstLine="709"/>
        <w:contextualSpacing/>
        <w:jc w:val="both"/>
        <w:rPr>
          <w:rFonts w:ascii="Times New Roman" w:eastAsia="Times New Roman" w:hAnsi="Times New Roman" w:cs="Times New Roman"/>
          <w:b/>
          <w:color w:val="FF0000"/>
          <w:sz w:val="24"/>
          <w:szCs w:val="24"/>
        </w:rPr>
      </w:pPr>
      <w:r w:rsidRPr="000E7C12">
        <w:rPr>
          <w:rFonts w:ascii="Times New Roman" w:eastAsia="Times New Roman" w:hAnsi="Times New Roman" w:cs="Times New Roman"/>
          <w:color w:val="000000"/>
          <w:sz w:val="24"/>
          <w:szCs w:val="24"/>
        </w:rPr>
        <w:t>1.10.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color w:val="000000"/>
          <w:sz w:val="24"/>
          <w:szCs w:val="24"/>
          <w:lang w:eastAsia="ru-RU"/>
        </w:rPr>
        <w:t xml:space="preserve">1.11. Решение комиссии, принятое в нарушение требований </w:t>
      </w:r>
      <w:r w:rsidRPr="000E7C12">
        <w:rPr>
          <w:rFonts w:ascii="Times New Roman" w:eastAsia="Times New Roman" w:hAnsi="Times New Roman" w:cs="Times New Roman"/>
          <w:bCs/>
          <w:kern w:val="32"/>
          <w:sz w:val="24"/>
          <w:szCs w:val="24"/>
          <w:lang w:eastAsia="ru-RU"/>
        </w:rPr>
        <w:t>Федерального закона № 44-ФЗ</w:t>
      </w:r>
      <w:r w:rsidRPr="000E7C12">
        <w:rPr>
          <w:rFonts w:ascii="Times New Roman" w:eastAsia="Times New Roman" w:hAnsi="Times New Roman" w:cs="Times New Roman"/>
          <w:color w:val="000000"/>
          <w:sz w:val="24"/>
          <w:szCs w:val="24"/>
          <w:lang w:eastAsia="ru-RU"/>
        </w:rPr>
        <w:t xml:space="preserve">, может быть обжаловано любым участником закупки в порядке, установленном </w:t>
      </w:r>
      <w:r w:rsidRPr="000E7C12">
        <w:rPr>
          <w:rFonts w:ascii="Times New Roman" w:eastAsia="Times New Roman" w:hAnsi="Times New Roman" w:cs="Times New Roman"/>
          <w:bCs/>
          <w:kern w:val="32"/>
          <w:sz w:val="24"/>
          <w:szCs w:val="24"/>
          <w:lang w:eastAsia="ru-RU"/>
        </w:rPr>
        <w:t>Федеральным законом № 44-ФЗ</w:t>
      </w:r>
      <w:r w:rsidRPr="000E7C12">
        <w:rPr>
          <w:rFonts w:ascii="Times New Roman" w:eastAsia="Times New Roman" w:hAnsi="Times New Roman" w:cs="Times New Roman"/>
          <w:color w:val="000000"/>
          <w:sz w:val="24"/>
          <w:szCs w:val="24"/>
          <w:lang w:eastAsia="ru-RU"/>
        </w:rPr>
        <w:t>, и признано недействительным по решению контрольного органа в сфере закупок.</w:t>
      </w:r>
    </w:p>
    <w:p w:rsidR="000E7C12" w:rsidRPr="000E7C12" w:rsidRDefault="000E7C12" w:rsidP="000E7C12">
      <w:pPr>
        <w:spacing w:after="0" w:line="240" w:lineRule="atLeast"/>
        <w:ind w:firstLine="709"/>
        <w:jc w:val="both"/>
        <w:outlineLvl w:val="0"/>
        <w:rPr>
          <w:rFonts w:ascii="Times New Roman" w:eastAsia="Times New Roman" w:hAnsi="Times New Roman" w:cs="Times New Roman"/>
          <w:bCs/>
          <w:kern w:val="32"/>
          <w:sz w:val="24"/>
          <w:szCs w:val="24"/>
          <w:lang w:eastAsia="ru-RU"/>
        </w:rPr>
      </w:pPr>
      <w:r w:rsidRPr="000E7C12">
        <w:rPr>
          <w:rFonts w:ascii="Times New Roman" w:eastAsia="Times New Roman" w:hAnsi="Times New Roman" w:cs="Times New Roman"/>
          <w:bCs/>
          <w:sz w:val="24"/>
          <w:szCs w:val="24"/>
          <w:lang w:eastAsia="ru-RU"/>
        </w:rPr>
        <w:t xml:space="preserve">1.12. </w:t>
      </w:r>
      <w:r w:rsidRPr="000E7C12">
        <w:rPr>
          <w:rFonts w:ascii="Times New Roman" w:eastAsia="Times New Roman" w:hAnsi="Times New Roman" w:cs="Times New Roman"/>
          <w:bCs/>
          <w:kern w:val="32"/>
          <w:sz w:val="24"/>
          <w:szCs w:val="24"/>
          <w:lang w:eastAsia="ru-RU"/>
        </w:rPr>
        <w:t xml:space="preserve">При осуществлении процедуры определения поставщика (подрядчика, исполнителя) путём проведения </w:t>
      </w:r>
      <w:r w:rsidRPr="000E7C12">
        <w:rPr>
          <w:rFonts w:ascii="Times New Roman" w:eastAsia="Times New Roman" w:hAnsi="Times New Roman" w:cs="Times New Roman"/>
          <w:kern w:val="32"/>
          <w:sz w:val="24"/>
          <w:szCs w:val="24"/>
          <w:lang w:eastAsia="ru-RU"/>
        </w:rPr>
        <w:t xml:space="preserve">электронного аукциона </w:t>
      </w:r>
      <w:r w:rsidRPr="000E7C12">
        <w:rPr>
          <w:rFonts w:ascii="Times New Roman" w:eastAsia="Times New Roman" w:hAnsi="Times New Roman" w:cs="Times New Roman"/>
          <w:bCs/>
          <w:kern w:val="32"/>
          <w:sz w:val="24"/>
          <w:szCs w:val="24"/>
          <w:lang w:eastAsia="ru-RU"/>
        </w:rPr>
        <w:t>комиссия:</w:t>
      </w:r>
    </w:p>
    <w:p w:rsidR="000E7C12" w:rsidRPr="000E7C12" w:rsidRDefault="000E7C12" w:rsidP="000E7C12">
      <w:pPr>
        <w:spacing w:after="0" w:line="240" w:lineRule="atLeast"/>
        <w:ind w:firstLine="709"/>
        <w:jc w:val="both"/>
        <w:outlineLvl w:val="0"/>
        <w:rPr>
          <w:rFonts w:ascii="Times New Roman" w:eastAsia="Times New Roman" w:hAnsi="Times New Roman" w:cs="Times New Roman"/>
          <w:bCs/>
          <w:kern w:val="32"/>
          <w:sz w:val="24"/>
          <w:szCs w:val="24"/>
          <w:lang w:eastAsia="ru-RU"/>
        </w:rPr>
      </w:pPr>
      <w:r w:rsidRPr="000E7C12">
        <w:rPr>
          <w:rFonts w:ascii="Times New Roman" w:eastAsia="Times New Roman" w:hAnsi="Times New Roman" w:cs="Times New Roman"/>
          <w:bCs/>
          <w:kern w:val="32"/>
          <w:sz w:val="24"/>
          <w:szCs w:val="24"/>
          <w:lang w:eastAsia="ru-RU"/>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 xml:space="preserve">4) </w:t>
      </w:r>
      <w:bookmarkStart w:id="2" w:name="Par99"/>
      <w:bookmarkEnd w:id="2"/>
      <w:r w:rsidRPr="000E7C12">
        <w:rPr>
          <w:rFonts w:ascii="Times New Roman" w:eastAsia="Times New Roman" w:hAnsi="Times New Roman" w:cs="Times New Roman"/>
          <w:sz w:val="24"/>
          <w:szCs w:val="24"/>
          <w:lang w:eastAsia="ru-RU"/>
        </w:rPr>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0E7C12">
        <w:rPr>
          <w:rFonts w:ascii="Times New Roman" w:eastAsia="Times New Roman" w:hAnsi="Times New Roman" w:cs="Times New Roman"/>
          <w:sz w:val="24"/>
          <w:szCs w:val="24"/>
          <w:lang w:eastAsia="ru-RU"/>
        </w:rPr>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0E7C12">
        <w:rPr>
          <w:rFonts w:ascii="Times New Roman" w:eastAsia="Times New Roman" w:hAnsi="Times New Roman" w:cs="Times New Roman"/>
          <w:sz w:val="24"/>
          <w:szCs w:val="24"/>
          <w:lang w:eastAsia="ru-RU"/>
        </w:rPr>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0E7C12">
        <w:rPr>
          <w:rFonts w:ascii="Times New Roman" w:eastAsia="Times New Roman" w:hAnsi="Times New Roman" w:cs="Times New Roman"/>
          <w:sz w:val="24"/>
          <w:szCs w:val="24"/>
          <w:lang w:eastAsia="ru-RU"/>
        </w:rPr>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0E7C12">
        <w:rPr>
          <w:rFonts w:ascii="Times New Roman" w:eastAsia="Times New Roman" w:hAnsi="Times New Roman" w:cs="Times New Roman"/>
          <w:sz w:val="24"/>
          <w:szCs w:val="24"/>
          <w:lang w:eastAsia="ru-RU"/>
        </w:rPr>
        <w:t xml:space="preserve">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w:t>
      </w:r>
      <w:r w:rsidRPr="000E7C12">
        <w:rPr>
          <w:rFonts w:ascii="Times New Roman" w:eastAsia="Times New Roman" w:hAnsi="Times New Roman" w:cs="Times New Roman"/>
          <w:sz w:val="24"/>
          <w:szCs w:val="24"/>
          <w:lang w:eastAsia="ru-RU"/>
        </w:rPr>
        <w:lastRenderedPageBreak/>
        <w:t>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0E7C12">
        <w:rPr>
          <w:rFonts w:ascii="Times New Roman" w:eastAsia="Times New Roman" w:hAnsi="Times New Roman" w:cs="Times New Roman"/>
          <w:sz w:val="24"/>
          <w:szCs w:val="24"/>
          <w:lang w:eastAsia="ru-RU"/>
        </w:rPr>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0E7C12">
        <w:rPr>
          <w:rFonts w:ascii="Times New Roman" w:eastAsia="Times New Roman" w:hAnsi="Times New Roman" w:cs="Times New Roman"/>
          <w:sz w:val="24"/>
          <w:szCs w:val="24"/>
          <w:lang w:eastAsia="ru-RU"/>
        </w:rPr>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0E7C12">
        <w:rPr>
          <w:rFonts w:ascii="Times New Roman" w:eastAsia="Times New Roman" w:hAnsi="Times New Roman" w:cs="Times New Roman"/>
          <w:sz w:val="24"/>
          <w:szCs w:val="24"/>
          <w:lang w:eastAsia="ru-RU"/>
        </w:rPr>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roofErr w:type="gramStart"/>
      <w:r w:rsidRPr="000E7C12">
        <w:rPr>
          <w:rFonts w:ascii="Times New Roman" w:eastAsia="Times New Roman" w:hAnsi="Times New Roman" w:cs="Times New Roman"/>
          <w:sz w:val="24"/>
          <w:szCs w:val="24"/>
          <w:lang w:eastAsia="ru-RU"/>
        </w:rPr>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0E7C12">
        <w:rPr>
          <w:rFonts w:ascii="Times New Roman" w:eastAsia="Times New Roman" w:hAnsi="Times New Roman" w:cs="Times New Roman"/>
          <w:sz w:val="24"/>
          <w:szCs w:val="24"/>
          <w:lang w:eastAsia="ru-RU"/>
        </w:rPr>
        <w:t xml:space="preserve"> В случае</w:t>
      </w:r>
      <w:proofErr w:type="gramStart"/>
      <w:r w:rsidRPr="000E7C12">
        <w:rPr>
          <w:rFonts w:ascii="Times New Roman" w:eastAsia="Times New Roman" w:hAnsi="Times New Roman" w:cs="Times New Roman"/>
          <w:sz w:val="24"/>
          <w:szCs w:val="24"/>
          <w:lang w:eastAsia="ru-RU"/>
        </w:rPr>
        <w:t>,</w:t>
      </w:r>
      <w:proofErr w:type="gramEnd"/>
      <w:r w:rsidRPr="000E7C12">
        <w:rPr>
          <w:rFonts w:ascii="Times New Roman" w:eastAsia="Times New Roman" w:hAnsi="Times New Roman" w:cs="Times New Roman"/>
          <w:sz w:val="24"/>
          <w:szCs w:val="24"/>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0E7C12">
        <w:rPr>
          <w:rFonts w:ascii="Times New Roman" w:eastAsia="Times New Roman" w:hAnsi="Times New Roman" w:cs="Times New Roman"/>
          <w:sz w:val="24"/>
          <w:szCs w:val="24"/>
          <w:lang w:eastAsia="ru-RU"/>
        </w:rPr>
        <w:t>участие</w:t>
      </w:r>
      <w:proofErr w:type="gramEnd"/>
      <w:r w:rsidRPr="000E7C12">
        <w:rPr>
          <w:rFonts w:ascii="Times New Roman" w:eastAsia="Times New Roman" w:hAnsi="Times New Roman" w:cs="Times New Roman"/>
          <w:sz w:val="24"/>
          <w:szCs w:val="24"/>
          <w:lang w:eastAsia="ru-RU"/>
        </w:rPr>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0E7C12">
        <w:rPr>
          <w:rFonts w:ascii="Times New Roman" w:eastAsia="Times New Roman" w:hAnsi="Times New Roman" w:cs="Times New Roman"/>
          <w:sz w:val="24"/>
          <w:szCs w:val="24"/>
          <w:lang w:eastAsia="ru-RU"/>
        </w:rPr>
        <w:t>аукционе</w:t>
      </w:r>
      <w:proofErr w:type="gramEnd"/>
      <w:r w:rsidRPr="000E7C12">
        <w:rPr>
          <w:rFonts w:ascii="Times New Roman" w:eastAsia="Times New Roman" w:hAnsi="Times New Roman" w:cs="Times New Roman"/>
          <w:sz w:val="24"/>
          <w:szCs w:val="24"/>
          <w:lang w:eastAsia="ru-RU"/>
        </w:rPr>
        <w:t xml:space="preserve"> которого соответствует требованиям, установленным документацией о таком аукционе;</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в единой информационной системе.</w:t>
      </w:r>
    </w:p>
    <w:p w:rsidR="000E7C12" w:rsidRPr="000E7C12" w:rsidRDefault="000E7C12" w:rsidP="000E7C12">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0E7C12" w:rsidRPr="000E7C12" w:rsidRDefault="000E7C12" w:rsidP="000E7C12">
      <w:pPr>
        <w:spacing w:after="0" w:line="240" w:lineRule="auto"/>
        <w:ind w:firstLine="709"/>
        <w:jc w:val="center"/>
        <w:outlineLvl w:val="0"/>
        <w:rPr>
          <w:rFonts w:ascii="Times New Roman" w:eastAsia="Times New Roman" w:hAnsi="Times New Roman" w:cs="Times New Roman"/>
          <w:bCs/>
          <w:sz w:val="24"/>
          <w:szCs w:val="24"/>
          <w:lang w:eastAsia="ru-RU"/>
        </w:rPr>
      </w:pPr>
      <w:r w:rsidRPr="000E7C12">
        <w:rPr>
          <w:rFonts w:ascii="Times New Roman" w:eastAsia="Times New Roman" w:hAnsi="Times New Roman" w:cs="Times New Roman"/>
          <w:b/>
          <w:bCs/>
          <w:sz w:val="24"/>
          <w:szCs w:val="24"/>
          <w:lang w:eastAsia="ru-RU"/>
        </w:rPr>
        <w:t>2. Обязанности и права комиссии</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lastRenderedPageBreak/>
        <w:t>2.1.Комиссияобязана:</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color w:val="000000"/>
          <w:sz w:val="24"/>
          <w:szCs w:val="24"/>
          <w:lang w:eastAsia="ru-RU"/>
        </w:rPr>
      </w:pPr>
      <w:r w:rsidRPr="000E7C12">
        <w:rPr>
          <w:rFonts w:ascii="Times New Roman" w:eastAsia="Times New Roman" w:hAnsi="Times New Roman" w:cs="Times New Roman"/>
          <w:color w:val="000000"/>
          <w:sz w:val="24"/>
          <w:szCs w:val="24"/>
          <w:lang w:eastAsia="ru-RU"/>
        </w:rPr>
        <w:t xml:space="preserve">1) действовать в рамках своих полномочий, установленных законодательством </w:t>
      </w:r>
      <w:r w:rsidRPr="000E7C12">
        <w:rPr>
          <w:rFonts w:ascii="Times New Roman" w:eastAsia="Times New Roman" w:hAnsi="Times New Roman" w:cs="Times New Roman"/>
          <w:sz w:val="24"/>
          <w:szCs w:val="24"/>
          <w:lang w:eastAsia="ru-RU"/>
        </w:rPr>
        <w:t>Российской Федерации о контрактной системе в сфере закупок товаров, работ, услуг для обеспечения государственных и муниципальных нужд</w:t>
      </w:r>
      <w:r w:rsidRPr="000E7C12">
        <w:rPr>
          <w:rFonts w:ascii="Times New Roman" w:eastAsia="Times New Roman" w:hAnsi="Times New Roman" w:cs="Times New Roman"/>
          <w:color w:val="000000"/>
          <w:sz w:val="24"/>
          <w:szCs w:val="24"/>
          <w:lang w:eastAsia="ru-RU"/>
        </w:rPr>
        <w:t>, и настоящим Порядком;</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color w:val="000000"/>
          <w:sz w:val="24"/>
          <w:szCs w:val="24"/>
          <w:lang w:eastAsia="ru-RU"/>
        </w:rPr>
        <w:t xml:space="preserve">3) </w:t>
      </w:r>
      <w:r w:rsidRPr="000E7C12">
        <w:rPr>
          <w:rFonts w:ascii="Times New Roman" w:eastAsia="Times New Roman" w:hAnsi="Times New Roman" w:cs="Times New Roman"/>
          <w:sz w:val="24"/>
          <w:szCs w:val="24"/>
          <w:lang w:eastAsia="ru-RU"/>
        </w:rPr>
        <w:t>принимать решения в пределах своей компетенции;</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color w:val="000000"/>
          <w:sz w:val="24"/>
          <w:szCs w:val="24"/>
          <w:lang w:eastAsia="ru-RU"/>
        </w:rPr>
      </w:pPr>
      <w:r w:rsidRPr="000E7C12">
        <w:rPr>
          <w:rFonts w:ascii="Times New Roman" w:eastAsia="Times New Roman" w:hAnsi="Times New Roman" w:cs="Times New Roman"/>
          <w:sz w:val="24"/>
          <w:szCs w:val="24"/>
          <w:lang w:eastAsia="ru-RU"/>
        </w:rPr>
        <w:t xml:space="preserve">4) исполнять предписания контрольных органов в сфере закупок об устранении выявленных ими нарушений </w:t>
      </w:r>
      <w:r w:rsidRPr="000E7C12">
        <w:rPr>
          <w:rFonts w:ascii="Times New Roman" w:eastAsia="Times New Roman" w:hAnsi="Times New Roman" w:cs="Times New Roman"/>
          <w:bCs/>
          <w:kern w:val="32"/>
          <w:sz w:val="24"/>
          <w:szCs w:val="24"/>
          <w:lang w:eastAsia="ru-RU"/>
        </w:rPr>
        <w:t>Федерального закона № 44-ФЗ</w:t>
      </w:r>
      <w:r w:rsidRPr="000E7C12">
        <w:rPr>
          <w:rFonts w:ascii="Times New Roman" w:eastAsia="Times New Roman" w:hAnsi="Times New Roman" w:cs="Times New Roman"/>
          <w:sz w:val="24"/>
          <w:szCs w:val="24"/>
          <w:lang w:eastAsia="ru-RU"/>
        </w:rPr>
        <w:t>.</w:t>
      </w:r>
    </w:p>
    <w:p w:rsidR="000E7C12" w:rsidRPr="000E7C12" w:rsidRDefault="000E7C12" w:rsidP="000E7C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 xml:space="preserve">2.2. Комиссии вправе: </w:t>
      </w:r>
    </w:p>
    <w:p w:rsidR="000E7C12" w:rsidRPr="000E7C12" w:rsidRDefault="000E7C12" w:rsidP="000E7C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C12">
        <w:rPr>
          <w:rFonts w:ascii="Times New Roman" w:eastAsia="Times New Roman" w:hAnsi="Times New Roman" w:cs="Times New Roman"/>
          <w:color w:val="000000"/>
          <w:sz w:val="24"/>
          <w:szCs w:val="24"/>
          <w:lang w:eastAsia="ru-RU"/>
        </w:rPr>
        <w:t xml:space="preserve">1) </w:t>
      </w:r>
      <w:r w:rsidRPr="000E7C12">
        <w:rPr>
          <w:rFonts w:ascii="Times New Roman" w:eastAsia="Times New Roman" w:hAnsi="Times New Roman" w:cs="Times New Roman"/>
          <w:sz w:val="24"/>
          <w:szCs w:val="24"/>
          <w:lang w:eastAsia="ru-RU"/>
        </w:rPr>
        <w:t>обращаться к структурным подразделениям Администрации Усть-Большерецкого муниципального района, муниципальным учреждениям, в уполномоченный орган на определение поставщиков (исполнителей, подрядчиков) за разъяснениями по вопросам осуществления закупок;</w:t>
      </w:r>
      <w:proofErr w:type="gramEnd"/>
    </w:p>
    <w:p w:rsidR="000E7C12" w:rsidRPr="000E7C12" w:rsidRDefault="000E7C12" w:rsidP="000E7C12">
      <w:pPr>
        <w:tabs>
          <w:tab w:val="num" w:pos="-7230"/>
        </w:tabs>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определение поставщиков (исполнителей, подрядчиков) с требованием незамедлительно запросить у соответствующих органов и организаций сведения:</w:t>
      </w:r>
    </w:p>
    <w:p w:rsidR="000E7C12" w:rsidRPr="000E7C12" w:rsidRDefault="000E7C12" w:rsidP="000E7C12">
      <w:pPr>
        <w:tabs>
          <w:tab w:val="num" w:pos="-7230"/>
          <w:tab w:val="left" w:pos="1395"/>
        </w:tabs>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 xml:space="preserve">- о проведении ликвидации участника </w:t>
      </w:r>
      <w:r w:rsidRPr="000E7C12">
        <w:rPr>
          <w:rFonts w:ascii="Times New Roman" w:eastAsia="Times New Roman" w:hAnsi="Times New Roman" w:cs="Times New Roman"/>
          <w:bCs/>
          <w:sz w:val="24"/>
          <w:szCs w:val="24"/>
          <w:lang w:eastAsia="ru-RU"/>
        </w:rPr>
        <w:t xml:space="preserve">закупки </w:t>
      </w:r>
      <w:r w:rsidRPr="000E7C12">
        <w:rPr>
          <w:rFonts w:ascii="Times New Roman" w:eastAsia="Times New Roman" w:hAnsi="Times New Roman" w:cs="Times New Roman"/>
          <w:b/>
          <w:sz w:val="24"/>
          <w:szCs w:val="24"/>
          <w:lang w:eastAsia="ru-RU"/>
        </w:rPr>
        <w:t>-</w:t>
      </w:r>
      <w:r w:rsidRPr="000E7C12">
        <w:rPr>
          <w:rFonts w:ascii="Times New Roman" w:eastAsia="Times New Roman" w:hAnsi="Times New Roman" w:cs="Times New Roman"/>
          <w:sz w:val="24"/>
          <w:szCs w:val="24"/>
          <w:lang w:eastAsia="ru-RU"/>
        </w:rPr>
        <w:t xml:space="preserve"> юридического лица и отсутствии решения арбитражного суда о признании участника </w:t>
      </w:r>
      <w:r w:rsidRPr="000E7C12">
        <w:rPr>
          <w:rFonts w:ascii="Times New Roman" w:eastAsia="Times New Roman" w:hAnsi="Times New Roman" w:cs="Times New Roman"/>
          <w:bCs/>
          <w:sz w:val="24"/>
          <w:szCs w:val="24"/>
          <w:lang w:eastAsia="ru-RU"/>
        </w:rPr>
        <w:t>закупки</w:t>
      </w:r>
      <w:r w:rsidRPr="000E7C12">
        <w:rPr>
          <w:rFonts w:ascii="Times New Roman" w:eastAsia="Times New Roman" w:hAnsi="Times New Roman" w:cs="Times New Roman"/>
          <w:sz w:val="24"/>
          <w:szCs w:val="24"/>
          <w:lang w:eastAsia="ru-RU"/>
        </w:rPr>
        <w:t xml:space="preserve"> - юридического лица или индивидуального предпринимателя несостоятельным (банкротом) и об открытии конкурсного производства;</w:t>
      </w:r>
    </w:p>
    <w:p w:rsidR="000E7C12" w:rsidRPr="000E7C12" w:rsidRDefault="000E7C12" w:rsidP="000E7C12">
      <w:pPr>
        <w:spacing w:after="0" w:line="240" w:lineRule="auto"/>
        <w:ind w:firstLine="709"/>
        <w:contextualSpacing/>
        <w:jc w:val="both"/>
        <w:rPr>
          <w:rFonts w:ascii="Times New Roman" w:eastAsia="Times New Roman" w:hAnsi="Times New Roman" w:cs="Times New Roman"/>
          <w:sz w:val="24"/>
          <w:szCs w:val="24"/>
        </w:rPr>
      </w:pPr>
      <w:r w:rsidRPr="000E7C12">
        <w:rPr>
          <w:rFonts w:ascii="Times New Roman" w:eastAsia="Times New Roman" w:hAnsi="Times New Roman" w:cs="Times New Roman"/>
          <w:sz w:val="24"/>
          <w:szCs w:val="24"/>
        </w:rPr>
        <w:t xml:space="preserve">- о приостановлении деятельности участника </w:t>
      </w:r>
      <w:r w:rsidRPr="000E7C12">
        <w:rPr>
          <w:rFonts w:ascii="Times New Roman" w:eastAsia="Times New Roman" w:hAnsi="Times New Roman" w:cs="Times New Roman"/>
          <w:bCs/>
          <w:sz w:val="24"/>
          <w:szCs w:val="24"/>
        </w:rPr>
        <w:t>закупки</w:t>
      </w:r>
      <w:r w:rsidRPr="000E7C12">
        <w:rPr>
          <w:rFonts w:ascii="Times New Roman" w:eastAsia="Times New Roman" w:hAnsi="Times New Roman" w:cs="Times New Roman"/>
          <w:sz w:val="24"/>
          <w:szCs w:val="24"/>
        </w:rPr>
        <w:t xml:space="preserve"> в порядке, установленном Кодексом Российской Федерации об административных правонарушениях;</w:t>
      </w:r>
    </w:p>
    <w:p w:rsidR="000E7C12" w:rsidRPr="000E7C12" w:rsidRDefault="000E7C12" w:rsidP="000E7C12">
      <w:pPr>
        <w:spacing w:after="0" w:line="240" w:lineRule="auto"/>
        <w:ind w:firstLine="709"/>
        <w:contextualSpacing/>
        <w:jc w:val="both"/>
        <w:rPr>
          <w:rFonts w:ascii="Times New Roman" w:eastAsia="Times New Roman" w:hAnsi="Times New Roman" w:cs="Times New Roman"/>
          <w:sz w:val="24"/>
          <w:szCs w:val="24"/>
        </w:rPr>
      </w:pPr>
      <w:proofErr w:type="gramStart"/>
      <w:r w:rsidRPr="000E7C12">
        <w:rPr>
          <w:rFonts w:ascii="Times New Roman" w:eastAsia="Times New Roman" w:hAnsi="Times New Roman" w:cs="Times New Roman"/>
          <w:sz w:val="24"/>
          <w:szCs w:val="24"/>
        </w:rPr>
        <w:t xml:space="preserve">- о наличии у участника </w:t>
      </w:r>
      <w:r w:rsidRPr="000E7C12">
        <w:rPr>
          <w:rFonts w:ascii="Times New Roman" w:eastAsia="Times New Roman" w:hAnsi="Times New Roman" w:cs="Times New Roman"/>
          <w:bCs/>
          <w:sz w:val="24"/>
          <w:szCs w:val="24"/>
        </w:rPr>
        <w:t>закупки</w:t>
      </w:r>
      <w:r w:rsidRPr="000E7C12">
        <w:rPr>
          <w:rFonts w:ascii="Times New Roman" w:eastAsia="Times New Roman" w:hAnsi="Times New Roman" w:cs="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7C12">
        <w:rPr>
          <w:rFonts w:ascii="Times New Roman" w:eastAsia="Times New Roman" w:hAnsi="Times New Roman" w:cs="Times New Roman"/>
          <w:sz w:val="24"/>
          <w:szCs w:val="24"/>
        </w:rPr>
        <w:t xml:space="preserve"> обязанности </w:t>
      </w:r>
      <w:proofErr w:type="gramStart"/>
      <w:r w:rsidRPr="000E7C12">
        <w:rPr>
          <w:rFonts w:ascii="Times New Roman" w:eastAsia="Times New Roman" w:hAnsi="Times New Roman" w:cs="Times New Roman"/>
          <w:sz w:val="24"/>
          <w:szCs w:val="24"/>
        </w:rPr>
        <w:t>заявителя</w:t>
      </w:r>
      <w:proofErr w:type="gramEnd"/>
      <w:r w:rsidRPr="000E7C12">
        <w:rPr>
          <w:rFonts w:ascii="Times New Roman" w:eastAsia="Times New Roman" w:hAnsi="Times New Roman" w:cs="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0E7C12">
        <w:rPr>
          <w:rFonts w:ascii="Times New Roman" w:eastAsia="Times New Roman" w:hAnsi="Times New Roman" w:cs="Times New Roman"/>
          <w:bCs/>
          <w:sz w:val="24"/>
          <w:szCs w:val="24"/>
        </w:rPr>
        <w:t xml:space="preserve"> закупки</w:t>
      </w:r>
      <w:r w:rsidRPr="000E7C12">
        <w:rPr>
          <w:rFonts w:ascii="Times New Roman" w:eastAsia="Times New Roman" w:hAnsi="Times New Roman" w:cs="Times New Roman"/>
          <w:sz w:val="24"/>
          <w:szCs w:val="24"/>
        </w:rPr>
        <w:t xml:space="preserve"> по данным бухгалтерской отчётности за последний завершённый отчётный период;</w:t>
      </w:r>
    </w:p>
    <w:p w:rsidR="000E7C12" w:rsidRPr="000E7C12" w:rsidRDefault="000E7C12" w:rsidP="000E7C12">
      <w:pPr>
        <w:spacing w:after="0" w:line="240" w:lineRule="auto"/>
        <w:ind w:firstLine="709"/>
        <w:contextualSpacing/>
        <w:jc w:val="both"/>
        <w:rPr>
          <w:rFonts w:ascii="Times New Roman" w:eastAsia="Times New Roman" w:hAnsi="Times New Roman" w:cs="Times New Roman"/>
          <w:sz w:val="24"/>
          <w:szCs w:val="24"/>
        </w:rPr>
      </w:pPr>
      <w:proofErr w:type="gramStart"/>
      <w:r w:rsidRPr="000E7C12">
        <w:rPr>
          <w:rFonts w:ascii="Times New Roman" w:eastAsia="Times New Roman" w:hAnsi="Times New Roman" w:cs="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0E7C12">
        <w:rPr>
          <w:rFonts w:ascii="Times New Roman" w:eastAsia="Times New Roman" w:hAnsi="Times New Roman" w:cs="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0E7C12" w:rsidRPr="000E7C12" w:rsidRDefault="000E7C12" w:rsidP="000E7C12">
      <w:pPr>
        <w:spacing w:after="0" w:line="240" w:lineRule="auto"/>
        <w:ind w:firstLine="709"/>
        <w:contextualSpacing/>
        <w:jc w:val="both"/>
        <w:rPr>
          <w:rFonts w:ascii="Times New Roman" w:eastAsia="Times New Roman" w:hAnsi="Times New Roman" w:cs="Times New Roman"/>
          <w:sz w:val="24"/>
          <w:szCs w:val="24"/>
        </w:rPr>
      </w:pPr>
      <w:proofErr w:type="gramStart"/>
      <w:r w:rsidRPr="000E7C12">
        <w:rPr>
          <w:rFonts w:ascii="Times New Roman" w:eastAsia="Times New Roman" w:hAnsi="Times New Roman" w:cs="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0E7C12">
        <w:rPr>
          <w:rFonts w:ascii="Times New Roman" w:eastAsia="Times New Roman" w:hAnsi="Times New Roman" w:cs="Times New Roman"/>
          <w:sz w:val="24"/>
          <w:szCs w:val="24"/>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E7C12">
        <w:rPr>
          <w:rFonts w:ascii="Times New Roman" w:eastAsia="Times New Roman" w:hAnsi="Times New Roman" w:cs="Times New Roman"/>
          <w:sz w:val="24"/>
          <w:szCs w:val="24"/>
        </w:rPr>
        <w:t>илиунитарного</w:t>
      </w:r>
      <w:proofErr w:type="spellEnd"/>
      <w:proofErr w:type="gramEnd"/>
      <w:r w:rsidRPr="000E7C12">
        <w:rPr>
          <w:rFonts w:ascii="Times New Roman" w:eastAsia="Times New Roman" w:hAnsi="Times New Roman" w:cs="Times New Roman"/>
          <w:sz w:val="24"/>
          <w:szCs w:val="24"/>
        </w:rPr>
        <w:t xml:space="preserve"> </w:t>
      </w:r>
      <w:proofErr w:type="gramStart"/>
      <w:r w:rsidRPr="000E7C12">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7C12">
        <w:rPr>
          <w:rFonts w:ascii="Times New Roman" w:eastAsia="Times New Roman" w:hAnsi="Times New Roman" w:cs="Times New Roman"/>
          <w:sz w:val="24"/>
          <w:szCs w:val="24"/>
        </w:rPr>
        <w:t>неполнородными</w:t>
      </w:r>
      <w:proofErr w:type="spellEnd"/>
      <w:r w:rsidRPr="000E7C12">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E7C12">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7C12" w:rsidRPr="000E7C12" w:rsidRDefault="000E7C12" w:rsidP="000E7C12">
      <w:pPr>
        <w:spacing w:after="0" w:line="240" w:lineRule="auto"/>
        <w:ind w:firstLine="709"/>
        <w:contextualSpacing/>
        <w:jc w:val="both"/>
        <w:rPr>
          <w:rFonts w:ascii="Times New Roman" w:eastAsia="Times New Roman" w:hAnsi="Times New Roman" w:cs="Times New Roman"/>
          <w:sz w:val="24"/>
          <w:szCs w:val="24"/>
        </w:rPr>
      </w:pPr>
      <w:r w:rsidRPr="000E7C12">
        <w:rPr>
          <w:rFonts w:ascii="Times New Roman" w:eastAsia="Times New Roman" w:hAnsi="Times New Roman" w:cs="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 установленном Федеральным законом № 44-ФЗ.</w:t>
      </w:r>
    </w:p>
    <w:p w:rsidR="000E7C12" w:rsidRPr="000E7C12" w:rsidRDefault="000E7C12" w:rsidP="000E7C12">
      <w:pPr>
        <w:tabs>
          <w:tab w:val="left" w:pos="1770"/>
        </w:tabs>
        <w:spacing w:after="0" w:line="240" w:lineRule="auto"/>
        <w:ind w:firstLine="709"/>
        <w:rPr>
          <w:rFonts w:ascii="Times New Roman" w:eastAsia="Times New Roman" w:hAnsi="Times New Roman" w:cs="Times New Roman"/>
          <w:sz w:val="24"/>
          <w:szCs w:val="24"/>
          <w:lang w:eastAsia="ru-RU"/>
        </w:rPr>
      </w:pPr>
    </w:p>
    <w:p w:rsidR="000E7C12" w:rsidRPr="000E7C12" w:rsidRDefault="000E7C12" w:rsidP="000E7C12">
      <w:pPr>
        <w:tabs>
          <w:tab w:val="left" w:pos="1770"/>
        </w:tabs>
        <w:spacing w:after="0" w:line="240" w:lineRule="auto"/>
        <w:ind w:firstLine="709"/>
        <w:jc w:val="center"/>
        <w:rPr>
          <w:rFonts w:ascii="Times New Roman" w:eastAsia="Times New Roman" w:hAnsi="Times New Roman" w:cs="Times New Roman"/>
          <w:b/>
          <w:sz w:val="24"/>
          <w:szCs w:val="24"/>
          <w:lang w:eastAsia="ru-RU"/>
        </w:rPr>
      </w:pPr>
      <w:r w:rsidRPr="000E7C12">
        <w:rPr>
          <w:rFonts w:ascii="Times New Roman" w:eastAsia="Times New Roman" w:hAnsi="Times New Roman" w:cs="Times New Roman"/>
          <w:b/>
          <w:sz w:val="24"/>
          <w:szCs w:val="24"/>
          <w:lang w:eastAsia="ru-RU"/>
        </w:rPr>
        <w:t>3. Права и обязанности членов комиссии</w:t>
      </w:r>
    </w:p>
    <w:p w:rsidR="000E7C12" w:rsidRPr="000E7C12" w:rsidRDefault="000E7C12" w:rsidP="000E7C12">
      <w:pPr>
        <w:tabs>
          <w:tab w:val="left" w:pos="1005"/>
          <w:tab w:val="left" w:pos="1770"/>
          <w:tab w:val="left" w:pos="5340"/>
        </w:tabs>
        <w:spacing w:after="0" w:line="240" w:lineRule="auto"/>
        <w:ind w:firstLine="709"/>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3.1. Члены комиссии обязаны:</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color w:val="000000"/>
          <w:sz w:val="24"/>
          <w:szCs w:val="24"/>
          <w:lang w:eastAsia="ru-RU"/>
        </w:rPr>
      </w:pPr>
      <w:r w:rsidRPr="000E7C12">
        <w:rPr>
          <w:rFonts w:ascii="Times New Roman" w:eastAsia="Times New Roman" w:hAnsi="Times New Roman" w:cs="Times New Roman"/>
          <w:sz w:val="24"/>
          <w:szCs w:val="24"/>
          <w:lang w:eastAsia="ru-RU"/>
        </w:rPr>
        <w:t xml:space="preserve">1) </w:t>
      </w:r>
      <w:r w:rsidRPr="000E7C12">
        <w:rPr>
          <w:rFonts w:ascii="Times New Roman" w:eastAsia="Times New Roman" w:hAnsi="Times New Roman" w:cs="Times New Roman"/>
          <w:color w:val="000000"/>
          <w:sz w:val="24"/>
          <w:szCs w:val="24"/>
          <w:lang w:eastAsia="ru-RU"/>
        </w:rPr>
        <w:t xml:space="preserve">знать и руководствоваться в своей деятельности требованиями законодательства </w:t>
      </w:r>
      <w:r w:rsidRPr="000E7C12">
        <w:rPr>
          <w:rFonts w:ascii="Times New Roman" w:eastAsia="Times New Roman" w:hAnsi="Times New Roman" w:cs="Times New Roman"/>
          <w:sz w:val="24"/>
          <w:szCs w:val="24"/>
          <w:lang w:eastAsia="ru-RU"/>
        </w:rPr>
        <w:t>Российской</w:t>
      </w:r>
      <w:r w:rsidRPr="000E7C12">
        <w:rPr>
          <w:rFonts w:ascii="Times New Roman" w:eastAsia="Times New Roman" w:hAnsi="Times New Roman" w:cs="Times New Roman"/>
          <w:color w:val="000000"/>
          <w:sz w:val="24"/>
          <w:szCs w:val="24"/>
          <w:lang w:eastAsia="ru-RU"/>
        </w:rPr>
        <w:t xml:space="preserve"> Федерации о контрактной системе в сфере закупок товаров, работ, услуг для обеспечения государственных и муниципальных нужд и настоящего Порядка;</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color w:val="000000"/>
          <w:sz w:val="24"/>
          <w:szCs w:val="24"/>
          <w:lang w:eastAsia="ru-RU"/>
        </w:rPr>
        <w:t xml:space="preserve">2) лично присутствовать на заседаниях комиссии, </w:t>
      </w:r>
      <w:r w:rsidRPr="000E7C12">
        <w:rPr>
          <w:rFonts w:ascii="Times New Roman" w:eastAsia="Times New Roman" w:hAnsi="Times New Roman" w:cs="Times New Roman"/>
          <w:sz w:val="24"/>
          <w:szCs w:val="24"/>
          <w:lang w:eastAsia="ru-RU"/>
        </w:rPr>
        <w:t>за исключением случаев, вызванных уважительными причинами (временная нетрудоспособность, командировка и другие уважительные причины);</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color w:val="000000"/>
          <w:sz w:val="24"/>
          <w:szCs w:val="24"/>
          <w:lang w:eastAsia="ru-RU"/>
        </w:rPr>
      </w:pPr>
      <w:r w:rsidRPr="000E7C12">
        <w:rPr>
          <w:rFonts w:ascii="Times New Roman" w:eastAsia="Times New Roman" w:hAnsi="Times New Roman" w:cs="Times New Roman"/>
          <w:sz w:val="24"/>
          <w:szCs w:val="24"/>
          <w:lang w:eastAsia="ru-RU"/>
        </w:rPr>
        <w:t>4) своевременно п</w:t>
      </w:r>
      <w:r w:rsidRPr="000E7C12">
        <w:rPr>
          <w:rFonts w:ascii="Times New Roman" w:eastAsia="Times New Roman" w:hAnsi="Times New Roman" w:cs="Times New Roman"/>
          <w:color w:val="000000"/>
          <w:sz w:val="24"/>
          <w:szCs w:val="24"/>
          <w:lang w:eastAsia="ru-RU"/>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color w:val="000000"/>
          <w:sz w:val="24"/>
          <w:szCs w:val="24"/>
          <w:lang w:eastAsia="ru-RU"/>
        </w:rPr>
      </w:pPr>
      <w:r w:rsidRPr="000E7C12">
        <w:rPr>
          <w:rFonts w:ascii="Times New Roman" w:eastAsia="Times New Roman" w:hAnsi="Times New Roman" w:cs="Times New Roman"/>
          <w:color w:val="000000"/>
          <w:sz w:val="24"/>
          <w:szCs w:val="24"/>
          <w:lang w:eastAsia="ru-RU"/>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0E7C12" w:rsidRPr="000E7C12" w:rsidRDefault="000E7C12" w:rsidP="000E7C12">
      <w:pPr>
        <w:tabs>
          <w:tab w:val="left" w:pos="1770"/>
        </w:tabs>
        <w:spacing w:after="0" w:line="240" w:lineRule="auto"/>
        <w:ind w:firstLine="709"/>
        <w:jc w:val="both"/>
        <w:rPr>
          <w:rFonts w:ascii="Times New Roman" w:eastAsia="Times New Roman" w:hAnsi="Times New Roman" w:cs="Times New Roman"/>
          <w:sz w:val="24"/>
          <w:szCs w:val="24"/>
          <w:lang w:eastAsia="ru-RU"/>
        </w:rPr>
      </w:pPr>
      <w:proofErr w:type="gramStart"/>
      <w:r w:rsidRPr="000E7C12">
        <w:rPr>
          <w:rFonts w:ascii="Times New Roman" w:eastAsia="Times New Roman" w:hAnsi="Times New Roman" w:cs="Times New Roman"/>
          <w:sz w:val="24"/>
          <w:szCs w:val="24"/>
          <w:lang w:eastAsia="ru-RU"/>
        </w:rPr>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E7C12" w:rsidRPr="000E7C12" w:rsidRDefault="000E7C12" w:rsidP="000E7C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_Toc117854050"/>
      <w:bookmarkStart w:id="4" w:name="_Toc123129387"/>
      <w:bookmarkStart w:id="5" w:name="_Toc123129497"/>
      <w:r w:rsidRPr="000E7C12">
        <w:rPr>
          <w:rFonts w:ascii="Times New Roman" w:eastAsia="Times New Roman" w:hAnsi="Times New Roman" w:cs="Times New Roman"/>
          <w:sz w:val="24"/>
          <w:szCs w:val="24"/>
          <w:lang w:eastAsia="ru-RU"/>
        </w:rPr>
        <w:t xml:space="preserve">3.2.Члены комиссии вправе: </w:t>
      </w:r>
    </w:p>
    <w:p w:rsidR="000E7C12" w:rsidRPr="000E7C12" w:rsidRDefault="000E7C12" w:rsidP="000E7C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0E7C12">
        <w:rPr>
          <w:rFonts w:ascii="Times New Roman" w:eastAsia="Times New Roman" w:hAnsi="Times New Roman" w:cs="Times New Roman"/>
          <w:sz w:val="24"/>
          <w:szCs w:val="24"/>
          <w:lang w:eastAsia="ru-RU"/>
        </w:rPr>
        <w:t>аукционе</w:t>
      </w:r>
      <w:proofErr w:type="gramEnd"/>
      <w:r w:rsidRPr="000E7C12">
        <w:rPr>
          <w:rFonts w:ascii="Times New Roman" w:eastAsia="Times New Roman" w:hAnsi="Times New Roman" w:cs="Times New Roman"/>
          <w:sz w:val="24"/>
          <w:szCs w:val="24"/>
          <w:lang w:eastAsia="ru-RU"/>
        </w:rPr>
        <w:t>;</w:t>
      </w:r>
    </w:p>
    <w:p w:rsidR="000E7C12" w:rsidRPr="000E7C12" w:rsidRDefault="000E7C12" w:rsidP="000E7C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C12">
        <w:rPr>
          <w:rFonts w:ascii="Times New Roman" w:eastAsia="Times New Roman" w:hAnsi="Times New Roman" w:cs="Times New Roman"/>
          <w:sz w:val="24"/>
          <w:szCs w:val="24"/>
          <w:lang w:eastAsia="ru-RU"/>
        </w:rPr>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0E7C12" w:rsidRPr="000E7C12" w:rsidRDefault="000E7C12" w:rsidP="000E7C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E7C12">
        <w:rPr>
          <w:rFonts w:ascii="Times New Roman" w:eastAsia="Times New Roman" w:hAnsi="Times New Roman" w:cs="Times New Roman"/>
          <w:sz w:val="24"/>
          <w:szCs w:val="24"/>
          <w:lang w:eastAsia="ru-RU"/>
        </w:rPr>
        <w:t xml:space="preserve">3) </w:t>
      </w:r>
      <w:r w:rsidRPr="000E7C12">
        <w:rPr>
          <w:rFonts w:ascii="Times New Roman" w:eastAsia="Times New Roman" w:hAnsi="Times New Roman" w:cs="Times New Roman"/>
          <w:color w:val="000000"/>
          <w:sz w:val="24"/>
          <w:szCs w:val="24"/>
          <w:lang w:eastAsia="ru-RU"/>
        </w:rPr>
        <w:t>письменно излагать своё особое мнение, которое отражается в протоколе заседания комиссии.</w:t>
      </w:r>
    </w:p>
    <w:p w:rsidR="000E7C12" w:rsidRPr="000E7C12" w:rsidRDefault="000E7C12" w:rsidP="000E7C12">
      <w:pPr>
        <w:spacing w:before="60" w:after="60" w:line="240" w:lineRule="auto"/>
        <w:ind w:firstLine="709"/>
        <w:jc w:val="both"/>
        <w:outlineLvl w:val="0"/>
        <w:rPr>
          <w:rFonts w:ascii="Times New Roman" w:eastAsia="Times New Roman" w:hAnsi="Times New Roman" w:cs="Times New Roman"/>
          <w:b/>
          <w:bCs/>
          <w:kern w:val="32"/>
          <w:sz w:val="24"/>
          <w:szCs w:val="24"/>
          <w:lang w:eastAsia="ru-RU"/>
        </w:rPr>
      </w:pPr>
    </w:p>
    <w:bookmarkEnd w:id="3"/>
    <w:bookmarkEnd w:id="4"/>
    <w:bookmarkEnd w:id="5"/>
    <w:p w:rsidR="000E7C12" w:rsidRPr="000E7C12" w:rsidRDefault="000E7C12" w:rsidP="000E7C12">
      <w:pPr>
        <w:keepNext/>
        <w:spacing w:after="0" w:line="240" w:lineRule="auto"/>
        <w:ind w:firstLine="709"/>
        <w:contextualSpacing/>
        <w:jc w:val="center"/>
        <w:rPr>
          <w:rFonts w:ascii="Times New Roman" w:eastAsia="Times New Roman" w:hAnsi="Times New Roman" w:cs="Times New Roman"/>
          <w:b/>
          <w:sz w:val="24"/>
          <w:szCs w:val="24"/>
        </w:rPr>
      </w:pPr>
      <w:r w:rsidRPr="000E7C12">
        <w:rPr>
          <w:rFonts w:ascii="Times New Roman" w:eastAsia="Times New Roman" w:hAnsi="Times New Roman" w:cs="Times New Roman"/>
          <w:b/>
          <w:sz w:val="24"/>
          <w:szCs w:val="24"/>
        </w:rPr>
        <w:t>4. Ответственность членов комиссии</w:t>
      </w:r>
    </w:p>
    <w:p w:rsidR="000E7C12" w:rsidRPr="000E7C12" w:rsidRDefault="000E7C12" w:rsidP="000E7C12">
      <w:pPr>
        <w:spacing w:after="0" w:line="240" w:lineRule="auto"/>
        <w:ind w:firstLine="709"/>
        <w:jc w:val="both"/>
        <w:rPr>
          <w:rFonts w:ascii="Times New Roman" w:eastAsia="Times New Roman" w:hAnsi="Times New Roman" w:cs="Times New Roman"/>
          <w:color w:val="000000"/>
          <w:sz w:val="24"/>
          <w:szCs w:val="24"/>
          <w:lang w:eastAsia="ru-RU"/>
        </w:rPr>
      </w:pPr>
      <w:r w:rsidRPr="000E7C12">
        <w:rPr>
          <w:rFonts w:ascii="Times New Roman" w:eastAsia="Times New Roman" w:hAnsi="Times New Roman" w:cs="Times New Roman"/>
          <w:color w:val="000000"/>
          <w:sz w:val="24"/>
          <w:szCs w:val="24"/>
          <w:lang w:eastAsia="ru-RU"/>
        </w:rPr>
        <w:t xml:space="preserve">4.1. Члены комиссии, виновные в нарушении законодательства Российской Федерации и иных нормативных правовых актов о контрактной системе в сфере закупок </w:t>
      </w:r>
      <w:r w:rsidRPr="000E7C12">
        <w:rPr>
          <w:rFonts w:ascii="Times New Roman" w:eastAsia="Times New Roman" w:hAnsi="Times New Roman" w:cs="Times New Roman"/>
          <w:color w:val="000000"/>
          <w:sz w:val="24"/>
          <w:szCs w:val="24"/>
          <w:lang w:eastAsia="ru-RU"/>
        </w:rPr>
        <w:lastRenderedPageBreak/>
        <w:t>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0E7C12" w:rsidRPr="000E7C12" w:rsidRDefault="000E7C12" w:rsidP="000E7C12">
      <w:pPr>
        <w:spacing w:after="0" w:line="240" w:lineRule="auto"/>
        <w:ind w:firstLine="709"/>
        <w:jc w:val="both"/>
        <w:rPr>
          <w:rFonts w:ascii="Times New Roman" w:eastAsia="Times New Roman" w:hAnsi="Times New Roman" w:cs="Times New Roman"/>
          <w:color w:val="000000"/>
          <w:sz w:val="24"/>
          <w:szCs w:val="24"/>
          <w:lang w:eastAsia="ru-RU"/>
        </w:rPr>
      </w:pPr>
      <w:r w:rsidRPr="000E7C12">
        <w:rPr>
          <w:rFonts w:ascii="Times New Roman" w:eastAsia="Times New Roman" w:hAnsi="Times New Roman" w:cs="Times New Roman"/>
          <w:sz w:val="24"/>
          <w:szCs w:val="24"/>
          <w:lang w:eastAsia="ru-RU"/>
        </w:rPr>
        <w:t xml:space="preserve">4.2. </w:t>
      </w:r>
      <w:proofErr w:type="gramStart"/>
      <w:r w:rsidRPr="000E7C12">
        <w:rPr>
          <w:rFonts w:ascii="Times New Roman" w:eastAsia="Times New Roman" w:hAnsi="Times New Roman" w:cs="Times New Roman"/>
          <w:color w:val="000000"/>
          <w:sz w:val="24"/>
          <w:szCs w:val="24"/>
          <w:lang w:eastAsia="ru-RU"/>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0E7C12">
        <w:rPr>
          <w:rFonts w:ascii="Times New Roman" w:eastAsia="Times New Roman" w:hAnsi="Times New Roman" w:cs="Times New Roman"/>
          <w:color w:val="000000"/>
          <w:sz w:val="24"/>
          <w:szCs w:val="24"/>
          <w:lang w:eastAsia="ru-RU"/>
        </w:rPr>
        <w:t>органууказанным</w:t>
      </w:r>
      <w:proofErr w:type="spellEnd"/>
      <w:r w:rsidRPr="000E7C12">
        <w:rPr>
          <w:rFonts w:ascii="Times New Roman" w:eastAsia="Times New Roman" w:hAnsi="Times New Roman" w:cs="Times New Roman"/>
          <w:color w:val="000000"/>
          <w:sz w:val="24"/>
          <w:szCs w:val="24"/>
          <w:lang w:eastAsia="ru-RU"/>
        </w:rPr>
        <w:t xml:space="preserve"> органом.</w:t>
      </w:r>
      <w:proofErr w:type="gramEnd"/>
    </w:p>
    <w:p w:rsidR="000E7C12" w:rsidRPr="000E7C12" w:rsidRDefault="000E7C12" w:rsidP="000E7C12">
      <w:pPr>
        <w:spacing w:after="0" w:line="240" w:lineRule="auto"/>
        <w:ind w:firstLine="709"/>
        <w:contextualSpacing/>
        <w:jc w:val="both"/>
        <w:rPr>
          <w:rFonts w:ascii="Times New Roman" w:eastAsia="Times New Roman" w:hAnsi="Times New Roman" w:cs="Times New Roman"/>
          <w:color w:val="000000"/>
          <w:sz w:val="24"/>
          <w:szCs w:val="24"/>
        </w:rPr>
      </w:pPr>
      <w:r w:rsidRPr="000E7C12">
        <w:rPr>
          <w:rFonts w:ascii="Times New Roman" w:eastAsia="Times New Roman" w:hAnsi="Times New Roman" w:cs="Times New Roman"/>
          <w:color w:val="000000"/>
          <w:sz w:val="24"/>
          <w:szCs w:val="24"/>
        </w:rPr>
        <w:t>4.3. В случае</w:t>
      </w:r>
      <w:proofErr w:type="gramStart"/>
      <w:r w:rsidRPr="000E7C12">
        <w:rPr>
          <w:rFonts w:ascii="Times New Roman" w:eastAsia="Times New Roman" w:hAnsi="Times New Roman" w:cs="Times New Roman"/>
          <w:color w:val="000000"/>
          <w:sz w:val="24"/>
          <w:szCs w:val="24"/>
        </w:rPr>
        <w:t>,</w:t>
      </w:r>
      <w:proofErr w:type="gramEnd"/>
      <w:r w:rsidRPr="000E7C12">
        <w:rPr>
          <w:rFonts w:ascii="Times New Roman" w:eastAsia="Times New Roman" w:hAnsi="Times New Roman" w:cs="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0E7C12">
        <w:rPr>
          <w:rFonts w:ascii="Times New Roman" w:eastAsia="Times New Roman" w:hAnsi="Times New Roman" w:cs="Times New Roman"/>
          <w:sz w:val="24"/>
          <w:szCs w:val="24"/>
        </w:rPr>
        <w:t xml:space="preserve"> (или), уполномоченному органу на определение поставщика (исполнителя, подрядчика)</w:t>
      </w:r>
      <w:r w:rsidRPr="000E7C12">
        <w:rPr>
          <w:rFonts w:ascii="Times New Roman" w:eastAsia="Times New Roman" w:hAnsi="Times New Roman" w:cs="Times New Roman"/>
          <w:color w:val="000000"/>
          <w:sz w:val="24"/>
          <w:szCs w:val="24"/>
        </w:rPr>
        <w:t xml:space="preserve"> в течение одного дня с момента, когда он узнал о таком нарушении.</w:t>
      </w:r>
    </w:p>
    <w:p w:rsidR="00CD0453" w:rsidRDefault="00CD0453"/>
    <w:sectPr w:rsidR="00CD0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31"/>
    <w:rsid w:val="000E7C12"/>
    <w:rsid w:val="00C67531"/>
    <w:rsid w:val="00CD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Word_97-20031.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2742</Words>
  <Characters>15632</Characters>
  <Application>Microsoft Office Word</Application>
  <DocSecurity>0</DocSecurity>
  <Lines>130</Lines>
  <Paragraphs>36</Paragraphs>
  <ScaleCrop>false</ScaleCrop>
  <Company>*</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3</cp:revision>
  <dcterms:created xsi:type="dcterms:W3CDTF">2017-07-30T22:55:00Z</dcterms:created>
  <dcterms:modified xsi:type="dcterms:W3CDTF">2017-07-30T22:58:00Z</dcterms:modified>
</cp:coreProperties>
</file>