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63" w:rsidRPr="00B94C47" w:rsidRDefault="007B6E63" w:rsidP="007B6E63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bookmark2"/>
      <w:bookmarkStart w:id="1" w:name="_GoBack"/>
      <w:bookmarkEnd w:id="1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1DFC4E1" wp14:editId="5090A1B0">
            <wp:extent cx="495300" cy="6381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63" w:rsidRPr="00B94C47" w:rsidRDefault="007B6E63" w:rsidP="007B6E63">
      <w:pPr>
        <w:pStyle w:val="a4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B6E63" w:rsidRPr="00B94C47" w:rsidRDefault="007B6E63" w:rsidP="007B6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C47">
        <w:rPr>
          <w:rFonts w:ascii="Times New Roman" w:hAnsi="Times New Roman"/>
          <w:b/>
          <w:sz w:val="28"/>
          <w:szCs w:val="28"/>
        </w:rPr>
        <w:t>ДУМА УСТЬ-БОЛЬШЕРЕЦКОГО МУНИЦИПАЛЬНОГО РАЙОНА</w:t>
      </w:r>
    </w:p>
    <w:p w:rsidR="007B6E63" w:rsidRPr="00B94C47" w:rsidRDefault="007B6E63" w:rsidP="007B6E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B6E63" w:rsidRPr="00B94C47" w:rsidRDefault="007B6E63" w:rsidP="007B6E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94C47">
        <w:rPr>
          <w:rFonts w:ascii="Times New Roman" w:hAnsi="Times New Roman"/>
          <w:b/>
          <w:sz w:val="28"/>
          <w:szCs w:val="28"/>
        </w:rPr>
        <w:t>РЕШЕНИЕ</w:t>
      </w:r>
    </w:p>
    <w:p w:rsidR="007B6E63" w:rsidRPr="00B94C47" w:rsidRDefault="007B6E63" w:rsidP="007B6E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B6E63" w:rsidRPr="00B94C47" w:rsidRDefault="007B6E63" w:rsidP="007B6E63">
      <w:pPr>
        <w:pStyle w:val="a5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21 сентября</w:t>
      </w:r>
      <w:r w:rsidRPr="00B94C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2016 года № 102</w:t>
      </w:r>
    </w:p>
    <w:p w:rsidR="007B6E63" w:rsidRPr="00B94C47" w:rsidRDefault="007B6E63" w:rsidP="007B6E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B6E63" w:rsidRPr="007B6E63" w:rsidRDefault="007B6E63" w:rsidP="007B6E63">
      <w:pPr>
        <w:pStyle w:val="1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7B6E63">
        <w:rPr>
          <w:b/>
          <w:sz w:val="28"/>
          <w:szCs w:val="28"/>
        </w:rPr>
        <w:t xml:space="preserve">Положение </w:t>
      </w:r>
      <w:bookmarkStart w:id="2" w:name="bookmark3"/>
      <w:r w:rsidRPr="007B6E63">
        <w:rPr>
          <w:b/>
          <w:sz w:val="28"/>
          <w:szCs w:val="28"/>
        </w:rPr>
        <w:t xml:space="preserve">о Книге Памяти </w:t>
      </w:r>
      <w:bookmarkEnd w:id="2"/>
      <w:r w:rsidRPr="007B6E63">
        <w:rPr>
          <w:b/>
          <w:sz w:val="28"/>
          <w:szCs w:val="28"/>
        </w:rPr>
        <w:t xml:space="preserve">Усть-Большерецкого района </w:t>
      </w:r>
    </w:p>
    <w:p w:rsidR="007B6E63" w:rsidRPr="00B94C47" w:rsidRDefault="007B6E63" w:rsidP="007B6E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B6E63" w:rsidRPr="00B94C47" w:rsidRDefault="007B6E63" w:rsidP="007B6E63">
      <w:pPr>
        <w:spacing w:after="0" w:line="240" w:lineRule="auto"/>
        <w:ind w:firstLine="540"/>
        <w:jc w:val="center"/>
        <w:rPr>
          <w:rFonts w:ascii="Times New Roman" w:hAnsi="Times New Roman"/>
          <w:i/>
        </w:rPr>
      </w:pPr>
      <w:r w:rsidRPr="00B94C47">
        <w:rPr>
          <w:rFonts w:ascii="Times New Roman" w:hAnsi="Times New Roman"/>
          <w:i/>
        </w:rPr>
        <w:t>Принято Думой Усть-Большерецкого муниципального района</w:t>
      </w:r>
    </w:p>
    <w:p w:rsidR="007B6E63" w:rsidRPr="00B94C47" w:rsidRDefault="007B6E63" w:rsidP="007B6E63">
      <w:pPr>
        <w:spacing w:after="0" w:line="240" w:lineRule="auto"/>
        <w:ind w:firstLine="54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(Решение от 15 сентября 2016 года № 157</w:t>
      </w:r>
      <w:r w:rsidRPr="00B94C47">
        <w:rPr>
          <w:rFonts w:ascii="Times New Roman" w:hAnsi="Times New Roman"/>
          <w:i/>
        </w:rPr>
        <w:t>)</w:t>
      </w:r>
    </w:p>
    <w:bookmarkEnd w:id="0"/>
    <w:p w:rsidR="007B6E63" w:rsidRDefault="007B6E63" w:rsidP="007B6E63">
      <w:pPr>
        <w:pStyle w:val="10"/>
        <w:keepNext/>
        <w:keepLines/>
        <w:shd w:val="clear" w:color="auto" w:fill="auto"/>
        <w:spacing w:after="0" w:line="240" w:lineRule="auto"/>
      </w:pPr>
    </w:p>
    <w:p w:rsidR="007B6E63" w:rsidRPr="00E40F54" w:rsidRDefault="007B6E63" w:rsidP="007B6E63">
      <w:pPr>
        <w:pStyle w:val="10"/>
        <w:keepNext/>
        <w:keepLines/>
        <w:shd w:val="clear" w:color="auto" w:fill="auto"/>
        <w:spacing w:after="0" w:line="240" w:lineRule="auto"/>
      </w:pPr>
    </w:p>
    <w:p w:rsidR="007B6E63" w:rsidRPr="007B6E63" w:rsidRDefault="007B6E63" w:rsidP="007B6E63">
      <w:pPr>
        <w:pStyle w:val="10"/>
        <w:keepNext/>
        <w:keepLines/>
        <w:shd w:val="clear" w:color="auto" w:fill="auto"/>
        <w:spacing w:after="0" w:line="240" w:lineRule="auto"/>
        <w:rPr>
          <w:b/>
        </w:rPr>
      </w:pPr>
      <w:bookmarkStart w:id="3" w:name="bookmark4"/>
      <w:r w:rsidRPr="007B6E63">
        <w:rPr>
          <w:b/>
        </w:rPr>
        <w:t>1. Общие положения</w:t>
      </w:r>
      <w:bookmarkEnd w:id="3"/>
    </w:p>
    <w:p w:rsidR="007B6E63" w:rsidRDefault="007B6E63" w:rsidP="007B6E63">
      <w:pPr>
        <w:pStyle w:val="11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left="20" w:right="20" w:firstLine="580"/>
      </w:pPr>
      <w:r>
        <w:t xml:space="preserve">Решение «Положение о Книге Памяти </w:t>
      </w:r>
      <w:r w:rsidRPr="007C3343">
        <w:t>Усть-Большерецкого района</w:t>
      </w:r>
      <w:r>
        <w:t xml:space="preserve">» (далее - Положение) определяет основания и порядок увековечения памяти выдающихся граждан </w:t>
      </w:r>
      <w:r w:rsidRPr="007C3343">
        <w:t>Усть-Большерецкого муниципального района</w:t>
      </w:r>
      <w:r>
        <w:t xml:space="preserve"> путем внесения сведений о них в Книгу Памяти </w:t>
      </w:r>
      <w:r w:rsidRPr="007C3343">
        <w:t>Усть-Большерецкого района</w:t>
      </w:r>
      <w:r>
        <w:t>.</w:t>
      </w:r>
    </w:p>
    <w:p w:rsidR="007B6E63" w:rsidRDefault="007B6E63" w:rsidP="007B6E63">
      <w:pPr>
        <w:pStyle w:val="11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240" w:lineRule="auto"/>
        <w:ind w:left="20" w:right="20" w:firstLine="580"/>
      </w:pPr>
      <w:r>
        <w:t xml:space="preserve">Книга Памяти </w:t>
      </w:r>
      <w:r w:rsidRPr="007C3343">
        <w:t xml:space="preserve">Усть-Большерецкого района </w:t>
      </w:r>
      <w:r>
        <w:t xml:space="preserve">(далее - Книга Памяти) учреждена в целях формирования глубокого уважения к историческим традициям и наследию </w:t>
      </w:r>
      <w:r w:rsidRPr="007C3343">
        <w:t>Усть-Большерецкого муниципального района</w:t>
      </w:r>
      <w:r>
        <w:t xml:space="preserve"> и увековечения памяти выдающихся граждан </w:t>
      </w:r>
      <w:r w:rsidRPr="007C3343">
        <w:t>Усть-Большерецкого муниципального района</w:t>
      </w:r>
      <w:r>
        <w:t xml:space="preserve">, внесших при жизни значительный вклад в социально-экономическое и культурное развитие </w:t>
      </w:r>
      <w:r w:rsidRPr="007C3343">
        <w:t>Усть-Большерецкого муниципального района</w:t>
      </w:r>
      <w:r>
        <w:t>.</w:t>
      </w:r>
    </w:p>
    <w:p w:rsidR="007B6E63" w:rsidRDefault="007B6E63" w:rsidP="007B6E63">
      <w:pPr>
        <w:pStyle w:val="11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240" w:lineRule="auto"/>
        <w:ind w:left="20" w:right="20" w:firstLine="580"/>
      </w:pPr>
      <w:r>
        <w:t>Внесение в Книгу Памяти сведений о гражданах является публичным признанием их заслуг, символом уважения и памяти предков перед достижениями граждан.</w:t>
      </w:r>
    </w:p>
    <w:p w:rsidR="007B6E63" w:rsidRPr="00A47FF2" w:rsidRDefault="007B6E63" w:rsidP="007B6E63">
      <w:pPr>
        <w:pStyle w:val="11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240" w:lineRule="auto"/>
        <w:ind w:left="20" w:right="20" w:firstLine="580"/>
      </w:pPr>
      <w:r w:rsidRPr="00A47FF2">
        <w:t>В Книгу Памяти вносятся сведения о гражданах, проживающих (проживавших) и трудящихся (трудившихся) на благо Усть-Большерецкого муниципального района.</w:t>
      </w:r>
    </w:p>
    <w:p w:rsidR="007B6E63" w:rsidRPr="00AA62E7" w:rsidRDefault="007B6E63" w:rsidP="007B6E63">
      <w:pPr>
        <w:pStyle w:val="1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580"/>
      </w:pPr>
      <w:r w:rsidRPr="00A47FF2">
        <w:t>Книга памяти хранится в доступном для жителей Усть-Большерецкого муниципального района месте (фойе Администрации Усть-Большерецкого муниципального района). Сведения из Книги Памяти</w:t>
      </w:r>
      <w:r w:rsidRPr="00AA62E7">
        <w:t xml:space="preserve"> могут использоваться в справочной работе, в научно-исследовательских и воспитательных целях.</w:t>
      </w:r>
    </w:p>
    <w:p w:rsidR="007B6E63" w:rsidRPr="007C3343" w:rsidRDefault="007B6E63" w:rsidP="007B6E63">
      <w:pPr>
        <w:pStyle w:val="11"/>
        <w:shd w:val="clear" w:color="auto" w:fill="auto"/>
        <w:tabs>
          <w:tab w:val="left" w:pos="1076"/>
        </w:tabs>
        <w:spacing w:before="0" w:after="0" w:line="240" w:lineRule="auto"/>
        <w:ind w:right="20"/>
      </w:pPr>
    </w:p>
    <w:p w:rsidR="007B6E63" w:rsidRPr="007B6E63" w:rsidRDefault="007B6E63" w:rsidP="007B6E63">
      <w:pPr>
        <w:pStyle w:val="10"/>
        <w:keepNext/>
        <w:keepLines/>
        <w:shd w:val="clear" w:color="auto" w:fill="auto"/>
        <w:spacing w:after="0" w:line="240" w:lineRule="auto"/>
        <w:rPr>
          <w:b/>
        </w:rPr>
      </w:pPr>
      <w:bookmarkStart w:id="4" w:name="bookmark5"/>
      <w:r w:rsidRPr="007B6E63">
        <w:rPr>
          <w:b/>
        </w:rPr>
        <w:t>2. Основания для рассмотрения предложений об увековечивании</w:t>
      </w:r>
      <w:bookmarkEnd w:id="4"/>
    </w:p>
    <w:p w:rsidR="007B6E63" w:rsidRPr="007B6E63" w:rsidRDefault="007B6E63" w:rsidP="007B6E63">
      <w:pPr>
        <w:pStyle w:val="10"/>
        <w:keepNext/>
        <w:keepLines/>
        <w:shd w:val="clear" w:color="auto" w:fill="auto"/>
        <w:spacing w:after="0" w:line="240" w:lineRule="auto"/>
        <w:rPr>
          <w:b/>
        </w:rPr>
      </w:pPr>
      <w:bookmarkStart w:id="5" w:name="bookmark6"/>
      <w:r w:rsidRPr="007B6E63">
        <w:rPr>
          <w:b/>
        </w:rPr>
        <w:t>памяти граждан</w:t>
      </w:r>
      <w:bookmarkEnd w:id="5"/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left="20" w:right="20" w:firstLine="580"/>
      </w:pPr>
      <w:r>
        <w:t>2.1. Основаниями для рассмотрения предложений об увековечивании памяти граждан служат:</w:t>
      </w: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left="20" w:right="20" w:firstLine="580"/>
      </w:pPr>
      <w:r>
        <w:t xml:space="preserve">- долговременная память жителей </w:t>
      </w:r>
      <w:r w:rsidRPr="007C3343">
        <w:t>Усть-Большерецкого муниципального района</w:t>
      </w:r>
      <w:r>
        <w:t xml:space="preserve"> о жизнедеятельности гражданина, направленной на становление и развитие </w:t>
      </w:r>
      <w:r w:rsidRPr="007C3343">
        <w:t>Усть-Большерецкого муниципального района</w:t>
      </w:r>
      <w:r>
        <w:t>;</w:t>
      </w:r>
    </w:p>
    <w:p w:rsidR="007B6E63" w:rsidRDefault="007B6E63" w:rsidP="007B6E63">
      <w:pPr>
        <w:pStyle w:val="1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580"/>
      </w:pPr>
      <w:r>
        <w:lastRenderedPageBreak/>
        <w:t xml:space="preserve">достижение гражданами выдающихся результатов в социально-экономической, общественно-политической, культурной, спортивной и благотворительной деятельности, способствующих становлению, прославлению и процветанию </w:t>
      </w:r>
      <w:r w:rsidRPr="007C3343">
        <w:t>Усть-Большерецкого муниципального района</w:t>
      </w:r>
      <w:r>
        <w:t>;</w:t>
      </w:r>
    </w:p>
    <w:p w:rsidR="007B6E63" w:rsidRDefault="007B6E63" w:rsidP="007B6E63">
      <w:pPr>
        <w:pStyle w:val="11"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</w:pPr>
      <w:r>
        <w:t>совершение при жизни мужественных и героических поступков;</w:t>
      </w:r>
    </w:p>
    <w:p w:rsidR="007B6E63" w:rsidRPr="007C3343" w:rsidRDefault="007B6E63" w:rsidP="007B6E63">
      <w:pPr>
        <w:pStyle w:val="11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40" w:lineRule="auto"/>
        <w:ind w:left="20" w:right="20" w:firstLine="580"/>
      </w:pPr>
      <w:r>
        <w:t xml:space="preserve">пример добросовестного и самоотверженного многолетнего труда на благо жителей </w:t>
      </w:r>
      <w:r w:rsidRPr="007C3343">
        <w:t>Усть-Большерецкого муниципального района</w:t>
      </w:r>
      <w:r>
        <w:t>.</w:t>
      </w:r>
    </w:p>
    <w:p w:rsidR="007B6E63" w:rsidRDefault="007B6E63" w:rsidP="007B6E63">
      <w:pPr>
        <w:pStyle w:val="11"/>
        <w:shd w:val="clear" w:color="auto" w:fill="auto"/>
        <w:tabs>
          <w:tab w:val="left" w:pos="793"/>
        </w:tabs>
        <w:spacing w:before="0" w:after="0" w:line="240" w:lineRule="auto"/>
        <w:ind w:left="600" w:right="20"/>
      </w:pPr>
    </w:p>
    <w:p w:rsidR="007B6E63" w:rsidRPr="007B6E63" w:rsidRDefault="007B6E63" w:rsidP="007B6E63">
      <w:pPr>
        <w:pStyle w:val="10"/>
        <w:keepNext/>
        <w:keepLines/>
        <w:shd w:val="clear" w:color="auto" w:fill="auto"/>
        <w:spacing w:after="0" w:line="240" w:lineRule="auto"/>
        <w:ind w:left="740"/>
        <w:jc w:val="left"/>
        <w:rPr>
          <w:b/>
        </w:rPr>
      </w:pPr>
      <w:bookmarkStart w:id="6" w:name="bookmark7"/>
      <w:r w:rsidRPr="007B6E63">
        <w:rPr>
          <w:b/>
        </w:rPr>
        <w:t>3. Порядок предоставления предложений об увековечивании</w:t>
      </w:r>
      <w:bookmarkEnd w:id="6"/>
    </w:p>
    <w:p w:rsidR="007B6E63" w:rsidRPr="007B6E63" w:rsidRDefault="007B6E63" w:rsidP="007B6E63">
      <w:pPr>
        <w:pStyle w:val="10"/>
        <w:keepNext/>
        <w:keepLines/>
        <w:shd w:val="clear" w:color="auto" w:fill="auto"/>
        <w:spacing w:after="0" w:line="240" w:lineRule="auto"/>
        <w:ind w:left="3660"/>
        <w:jc w:val="left"/>
        <w:rPr>
          <w:b/>
        </w:rPr>
      </w:pPr>
      <w:bookmarkStart w:id="7" w:name="bookmark8"/>
      <w:r w:rsidRPr="007B6E63">
        <w:rPr>
          <w:b/>
        </w:rPr>
        <w:t>памяти граждан</w:t>
      </w:r>
      <w:bookmarkEnd w:id="7"/>
    </w:p>
    <w:p w:rsidR="007B6E63" w:rsidRDefault="007B6E63" w:rsidP="007B6E63">
      <w:pPr>
        <w:pStyle w:val="11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240" w:lineRule="auto"/>
        <w:ind w:left="20" w:right="20" w:firstLine="580"/>
      </w:pPr>
      <w:r>
        <w:t xml:space="preserve">Ходатайства о включении имен граждан в Книгу Памяти представляются коллективами предприятий, учреждений, организаций любых форм собственности, общественных объединений, действующих на территории </w:t>
      </w:r>
      <w:r w:rsidRPr="007C3343">
        <w:t>Усть-Большерецкого муниципального района</w:t>
      </w:r>
      <w:r>
        <w:t>, Думой Усть-Большерецкого муниципального района, Главой Усть-Большерецкого муниципального района, органами местного самоуправления поселений Усть-Большерецкого муниципального района.</w:t>
      </w:r>
    </w:p>
    <w:p w:rsidR="007B6E63" w:rsidRDefault="007B6E63" w:rsidP="007B6E63">
      <w:pPr>
        <w:pStyle w:val="11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0" w:line="240" w:lineRule="auto"/>
        <w:ind w:left="20" w:right="20" w:firstLine="580"/>
      </w:pPr>
      <w:r>
        <w:t xml:space="preserve">В каждом ходатайстве указываются: фамилия, имя, отчество, дата рождения, смерти, основные должности, занимаемые при трудовой или иной деятельности </w:t>
      </w:r>
      <w:proofErr w:type="gramStart"/>
      <w:r>
        <w:t>в</w:t>
      </w:r>
      <w:proofErr w:type="gramEnd"/>
      <w:r>
        <w:t xml:space="preserve"> </w:t>
      </w:r>
      <w:proofErr w:type="gramStart"/>
      <w:r w:rsidRPr="007C3343">
        <w:t>Усть-Большерецком</w:t>
      </w:r>
      <w:proofErr w:type="gramEnd"/>
      <w:r w:rsidRPr="007C3343">
        <w:t xml:space="preserve"> муниципальном район</w:t>
      </w:r>
      <w:r>
        <w:t>е, почетные награды и звания, иные сведения и материалы, которые участники ходатайств сочтут необходимым приложить.</w:t>
      </w:r>
    </w:p>
    <w:p w:rsidR="007B6E63" w:rsidRDefault="007B6E63" w:rsidP="007B6E63">
      <w:pPr>
        <w:pStyle w:val="11"/>
        <w:numPr>
          <w:ilvl w:val="0"/>
          <w:numId w:val="3"/>
        </w:numPr>
        <w:shd w:val="clear" w:color="auto" w:fill="auto"/>
        <w:tabs>
          <w:tab w:val="left" w:pos="1225"/>
        </w:tabs>
        <w:spacing w:before="0" w:after="0" w:line="240" w:lineRule="auto"/>
        <w:ind w:left="20" w:right="20" w:firstLine="580"/>
      </w:pPr>
      <w:r>
        <w:t xml:space="preserve">При </w:t>
      </w:r>
      <w:proofErr w:type="gramStart"/>
      <w:r>
        <w:t>возможности к ходатайству</w:t>
      </w:r>
      <w:proofErr w:type="gramEnd"/>
      <w:r>
        <w:t xml:space="preserve"> прикладывается фотография гражданина.</w:t>
      </w:r>
    </w:p>
    <w:p w:rsidR="007B6E63" w:rsidRDefault="007B6E63" w:rsidP="007B6E63">
      <w:pPr>
        <w:pStyle w:val="11"/>
        <w:numPr>
          <w:ilvl w:val="0"/>
          <w:numId w:val="3"/>
        </w:numPr>
        <w:shd w:val="clear" w:color="auto" w:fill="auto"/>
        <w:tabs>
          <w:tab w:val="left" w:pos="1220"/>
        </w:tabs>
        <w:spacing w:before="0" w:after="0" w:line="240" w:lineRule="auto"/>
        <w:ind w:left="20" w:right="20" w:firstLine="580"/>
      </w:pPr>
      <w:r>
        <w:t xml:space="preserve">Ходатайства о включении имен граждан в Книгу Памяти в письменном виде с биографическими данными предлагаемой кандидатуры вносятся в аппарат Думы </w:t>
      </w:r>
      <w:r w:rsidRPr="003263F7">
        <w:t>Усть-Большерецкого муниципального района</w:t>
      </w:r>
      <w:r>
        <w:t xml:space="preserve"> и подлежат регистрации в журнале учета входящей документации.</w:t>
      </w:r>
    </w:p>
    <w:p w:rsidR="007B6E63" w:rsidRPr="001324D3" w:rsidRDefault="007B6E63" w:rsidP="007B6E63">
      <w:pPr>
        <w:pStyle w:val="11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580"/>
      </w:pPr>
      <w:r>
        <w:t xml:space="preserve">Полномочия по рассмотрению ходатайств о включении имен граждан в Книгу Памяти принадлежат </w:t>
      </w:r>
      <w:r w:rsidRPr="00A47FF2">
        <w:t>Комиссии по отбору кандидатур для занесения в Книгу Памяти Усть-Большерецкого района (далее - Комиссия), порядок работы, численный и персональный состав которой утверждается решением Думы Усть-Большерецкого муниципального района. Возглавляет Комиссию Председатель Думы Усть-Большерецкого муниципального района</w:t>
      </w:r>
      <w:r>
        <w:t>.</w:t>
      </w:r>
    </w:p>
    <w:p w:rsidR="007B6E63" w:rsidRDefault="007B6E63" w:rsidP="007B6E63">
      <w:pPr>
        <w:pStyle w:val="11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580"/>
      </w:pPr>
      <w:r>
        <w:t xml:space="preserve">После регистрации в аппарате Думы </w:t>
      </w:r>
      <w:r w:rsidRPr="003263F7">
        <w:t>Усть-Большерецкого муниципального района</w:t>
      </w:r>
      <w:r>
        <w:t xml:space="preserve"> все ходатайства передаются на рассмотрение Комиссии.</w:t>
      </w:r>
    </w:p>
    <w:p w:rsidR="007B6E63" w:rsidRDefault="007B6E63" w:rsidP="007B6E63">
      <w:pPr>
        <w:pStyle w:val="11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580"/>
      </w:pPr>
      <w:r>
        <w:t xml:space="preserve">Рассмотрение представленных кандидатур для занесения в Книгу Памяти происходит на заседании Комиссии </w:t>
      </w:r>
      <w:r w:rsidRPr="00A47FF2">
        <w:t>один раз в год, не позднее 1 февраля текущего года</w:t>
      </w:r>
      <w:r>
        <w:t xml:space="preserve">. После рассмотрения предложений председатель Комиссии направляет решение Комиссии в Думу </w:t>
      </w:r>
      <w:r w:rsidRPr="003263F7">
        <w:t>Усть-Большерецкого муниципального района</w:t>
      </w:r>
      <w:r>
        <w:t>. Решение Комиссии оформляется протоколом по результатам рассмотрения ходатайств и голосования его членов (открытым голосованием по принципу простого большинства голосов).</w:t>
      </w:r>
    </w:p>
    <w:p w:rsidR="007B6E63" w:rsidRPr="003263F7" w:rsidRDefault="007B6E63" w:rsidP="007B6E63">
      <w:pPr>
        <w:pStyle w:val="11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240" w:lineRule="auto"/>
        <w:ind w:left="20" w:right="20" w:firstLine="580"/>
      </w:pPr>
      <w:r>
        <w:lastRenderedPageBreak/>
        <w:t xml:space="preserve">Дума </w:t>
      </w:r>
      <w:r w:rsidRPr="003263F7">
        <w:t>Усть-Большерецкого муниципального района</w:t>
      </w:r>
      <w:r>
        <w:t xml:space="preserve"> принимает решение о занесении или отклонении рассмотренных Комиссией кандидатур в Книгу Памяти</w:t>
      </w:r>
      <w:r w:rsidRPr="001D3A80">
        <w:rPr>
          <w:i/>
        </w:rPr>
        <w:t xml:space="preserve">, </w:t>
      </w:r>
      <w:r w:rsidRPr="00A47FF2">
        <w:t>о чём делается ссылка в Книге Памяти</w:t>
      </w:r>
      <w:r>
        <w:t>.</w:t>
      </w:r>
    </w:p>
    <w:p w:rsidR="007B6E63" w:rsidRDefault="007B6E63" w:rsidP="007B6E63">
      <w:pPr>
        <w:pStyle w:val="11"/>
        <w:shd w:val="clear" w:color="auto" w:fill="auto"/>
        <w:tabs>
          <w:tab w:val="left" w:pos="1138"/>
        </w:tabs>
        <w:spacing w:before="0" w:after="0" w:line="240" w:lineRule="auto"/>
        <w:ind w:left="600" w:right="20"/>
      </w:pPr>
    </w:p>
    <w:p w:rsidR="007B6E63" w:rsidRPr="007B6E63" w:rsidRDefault="007B6E63" w:rsidP="007B6E63">
      <w:pPr>
        <w:pStyle w:val="10"/>
        <w:keepNext/>
        <w:keepLines/>
        <w:shd w:val="clear" w:color="auto" w:fill="auto"/>
        <w:spacing w:after="0" w:line="240" w:lineRule="auto"/>
        <w:ind w:left="2440"/>
        <w:jc w:val="left"/>
        <w:rPr>
          <w:b/>
        </w:rPr>
      </w:pPr>
      <w:bookmarkStart w:id="8" w:name="bookmark9"/>
      <w:r w:rsidRPr="007B6E63">
        <w:rPr>
          <w:b/>
        </w:rPr>
        <w:t>4. Порядок ведения Книги Памяти</w:t>
      </w:r>
      <w:bookmarkEnd w:id="8"/>
    </w:p>
    <w:p w:rsidR="007B6E63" w:rsidRDefault="007B6E63" w:rsidP="007B6E63">
      <w:pPr>
        <w:pStyle w:val="11"/>
        <w:numPr>
          <w:ilvl w:val="0"/>
          <w:numId w:val="4"/>
        </w:numPr>
        <w:shd w:val="clear" w:color="auto" w:fill="auto"/>
        <w:tabs>
          <w:tab w:val="left" w:pos="1374"/>
        </w:tabs>
        <w:spacing w:before="0" w:after="0" w:line="240" w:lineRule="auto"/>
        <w:ind w:left="20" w:right="20" w:firstLine="740"/>
      </w:pPr>
      <w:r>
        <w:t xml:space="preserve">Книга Памяти формируется на основании решений Думы </w:t>
      </w:r>
      <w:r w:rsidRPr="003263F7">
        <w:t>Усть-Большерецкого муниципального района</w:t>
      </w:r>
      <w:r>
        <w:t xml:space="preserve"> после проведения заседаний Комиссии.</w:t>
      </w:r>
    </w:p>
    <w:p w:rsidR="007B6E63" w:rsidRPr="00A47FF2" w:rsidRDefault="007B6E63" w:rsidP="007B6E63">
      <w:pPr>
        <w:pStyle w:val="11"/>
        <w:numPr>
          <w:ilvl w:val="0"/>
          <w:numId w:val="4"/>
        </w:numPr>
        <w:shd w:val="clear" w:color="auto" w:fill="auto"/>
        <w:tabs>
          <w:tab w:val="left" w:pos="1278"/>
        </w:tabs>
        <w:spacing w:before="0" w:after="0" w:line="240" w:lineRule="auto"/>
        <w:ind w:left="20" w:right="20" w:firstLine="740"/>
      </w:pPr>
      <w:r w:rsidRPr="00A47FF2">
        <w:t>В Книге памяти размещаются фотографии граждан (в случае отсутствия фотографии место для ее размещения остается свободным), память о которых надлежит увековечить, и указываются следующая информация о них:</w:t>
      </w:r>
    </w:p>
    <w:p w:rsidR="007B6E63" w:rsidRPr="00A47FF2" w:rsidRDefault="007B6E63" w:rsidP="007B6E63">
      <w:pPr>
        <w:pStyle w:val="11"/>
        <w:numPr>
          <w:ilvl w:val="0"/>
          <w:numId w:val="2"/>
        </w:numPr>
        <w:shd w:val="clear" w:color="auto" w:fill="auto"/>
        <w:tabs>
          <w:tab w:val="left" w:pos="995"/>
        </w:tabs>
        <w:spacing w:before="0" w:after="0" w:line="240" w:lineRule="auto"/>
        <w:ind w:left="20" w:firstLine="740"/>
      </w:pPr>
      <w:r w:rsidRPr="00A47FF2">
        <w:t>фамилия, имя, отчество;</w:t>
      </w:r>
    </w:p>
    <w:p w:rsidR="007B6E63" w:rsidRPr="00A47FF2" w:rsidRDefault="007B6E63" w:rsidP="007B6E63">
      <w:pPr>
        <w:pStyle w:val="11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240" w:lineRule="auto"/>
        <w:ind w:left="20" w:firstLine="740"/>
      </w:pPr>
      <w:r w:rsidRPr="00A47FF2">
        <w:t>дата и место рождения;</w:t>
      </w:r>
    </w:p>
    <w:p w:rsidR="007B6E63" w:rsidRPr="00A47FF2" w:rsidRDefault="007B6E63" w:rsidP="007B6E63">
      <w:pPr>
        <w:pStyle w:val="11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240" w:lineRule="auto"/>
        <w:ind w:left="20" w:firstLine="740"/>
      </w:pPr>
      <w:r w:rsidRPr="00A47FF2">
        <w:t>краткие этапы жизненного пути;</w:t>
      </w:r>
    </w:p>
    <w:p w:rsidR="007B6E63" w:rsidRPr="00A47FF2" w:rsidRDefault="007B6E63" w:rsidP="007B6E63">
      <w:pPr>
        <w:pStyle w:val="11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240" w:lineRule="auto"/>
        <w:ind w:left="20" w:firstLine="740"/>
      </w:pPr>
      <w:r w:rsidRPr="00A47FF2">
        <w:t>государственные и ведомственные награды, почетные звания;</w:t>
      </w:r>
    </w:p>
    <w:p w:rsidR="007B6E63" w:rsidRPr="00A47FF2" w:rsidRDefault="007B6E63" w:rsidP="007B6E63">
      <w:pPr>
        <w:pStyle w:val="11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740"/>
      </w:pPr>
      <w:r w:rsidRPr="00A47FF2">
        <w:t>главные достижения, оставившие след в истории Усть-Большерецкого муниципального района;</w:t>
      </w:r>
    </w:p>
    <w:p w:rsidR="007B6E63" w:rsidRPr="00A47FF2" w:rsidRDefault="007B6E63" w:rsidP="007B6E63">
      <w:pPr>
        <w:pStyle w:val="11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240" w:lineRule="auto"/>
        <w:ind w:left="20" w:firstLine="740"/>
      </w:pPr>
      <w:r w:rsidRPr="00A47FF2">
        <w:t>в случае смерти - дата смерти;</w:t>
      </w:r>
    </w:p>
    <w:p w:rsidR="007B6E63" w:rsidRPr="00A47FF2" w:rsidRDefault="007B6E63" w:rsidP="007B6E63">
      <w:pPr>
        <w:pStyle w:val="11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240" w:lineRule="auto"/>
        <w:ind w:left="20" w:firstLine="740"/>
      </w:pPr>
      <w:r w:rsidRPr="00A47FF2">
        <w:t>место захоронения (при наличии информации).</w:t>
      </w:r>
    </w:p>
    <w:p w:rsidR="007B6E63" w:rsidRDefault="007B6E63" w:rsidP="007B6E63">
      <w:pPr>
        <w:pStyle w:val="11"/>
        <w:numPr>
          <w:ilvl w:val="0"/>
          <w:numId w:val="4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40"/>
      </w:pPr>
      <w:r>
        <w:t>Источниками информации для подготовки соответствующих записей в Книге Памяти являются:</w:t>
      </w:r>
    </w:p>
    <w:p w:rsidR="007B6E63" w:rsidRDefault="007B6E63" w:rsidP="007B6E63">
      <w:pPr>
        <w:pStyle w:val="11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40" w:lineRule="auto"/>
        <w:ind w:left="20" w:right="20" w:firstLine="740"/>
      </w:pPr>
      <w:r>
        <w:t>архивные документы и материалы учреждений и организаций, в которых работал гражданин;</w:t>
      </w:r>
    </w:p>
    <w:p w:rsidR="007B6E63" w:rsidRDefault="007B6E63" w:rsidP="007B6E63">
      <w:pPr>
        <w:pStyle w:val="11"/>
        <w:numPr>
          <w:ilvl w:val="0"/>
          <w:numId w:val="2"/>
        </w:numPr>
        <w:shd w:val="clear" w:color="auto" w:fill="auto"/>
        <w:tabs>
          <w:tab w:val="left" w:pos="1311"/>
        </w:tabs>
        <w:spacing w:before="0" w:after="0" w:line="240" w:lineRule="auto"/>
        <w:ind w:left="20" w:right="20" w:firstLine="740"/>
      </w:pPr>
      <w:r>
        <w:t>сведения, полученные от родственников и очевидцев жизнедеятельности граждан, память о которых увековечивается;</w:t>
      </w:r>
    </w:p>
    <w:p w:rsidR="007B6E63" w:rsidRDefault="007B6E63" w:rsidP="007B6E63">
      <w:pPr>
        <w:pStyle w:val="11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40" w:lineRule="auto"/>
        <w:ind w:left="20" w:right="20" w:firstLine="740"/>
      </w:pPr>
      <w:r>
        <w:t>другие источники, подтверждающие возможность внесения в Книгу памяти.</w:t>
      </w:r>
    </w:p>
    <w:p w:rsidR="007B6E63" w:rsidRDefault="007B6E63" w:rsidP="007B6E63">
      <w:pPr>
        <w:pStyle w:val="11"/>
        <w:numPr>
          <w:ilvl w:val="0"/>
          <w:numId w:val="4"/>
        </w:numPr>
        <w:shd w:val="clear" w:color="auto" w:fill="auto"/>
        <w:tabs>
          <w:tab w:val="left" w:pos="1378"/>
        </w:tabs>
        <w:spacing w:before="0" w:after="0" w:line="240" w:lineRule="auto"/>
        <w:ind w:left="20" w:right="20" w:firstLine="740"/>
      </w:pPr>
      <w:r>
        <w:t>При получении дополнительной информации Комиссией принимается решение о внесении дополнений и изменений в Книгу памяти.</w:t>
      </w:r>
    </w:p>
    <w:p w:rsidR="007B6E63" w:rsidRDefault="007B6E63" w:rsidP="007B6E63">
      <w:pPr>
        <w:pStyle w:val="11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40" w:lineRule="auto"/>
        <w:ind w:left="20" w:right="20" w:firstLine="740"/>
      </w:pPr>
      <w:r>
        <w:t>Сбор сведений для занесения в Книгу Памяти осуществляют инициаторы ходатайства или иные заинтересованные лица (по согласованию).</w:t>
      </w:r>
    </w:p>
    <w:p w:rsidR="007B6E63" w:rsidRDefault="007B6E63" w:rsidP="007B6E63">
      <w:pPr>
        <w:pStyle w:val="11"/>
        <w:numPr>
          <w:ilvl w:val="0"/>
          <w:numId w:val="4"/>
        </w:numPr>
        <w:shd w:val="clear" w:color="auto" w:fill="auto"/>
        <w:tabs>
          <w:tab w:val="left" w:pos="1263"/>
        </w:tabs>
        <w:spacing w:before="0" w:after="0" w:line="240" w:lineRule="auto"/>
        <w:ind w:left="20" w:right="20" w:firstLine="740"/>
      </w:pPr>
      <w:r>
        <w:t>Работа по сбору сведений для занесения в Книгу Памяти может проводиться с привлечением добровольных помощников.</w:t>
      </w:r>
    </w:p>
    <w:p w:rsidR="007B6E63" w:rsidRPr="00920077" w:rsidRDefault="007B6E63" w:rsidP="007B6E63">
      <w:pPr>
        <w:pStyle w:val="11"/>
        <w:numPr>
          <w:ilvl w:val="0"/>
          <w:numId w:val="4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740"/>
      </w:pPr>
      <w:r>
        <w:t xml:space="preserve">Оплата издания Книги Памяти производится за счет средств бюджета </w:t>
      </w:r>
      <w:r w:rsidRPr="003263F7">
        <w:t>Усть-Большерецкого муниципального района</w:t>
      </w:r>
      <w:r>
        <w:t>.</w:t>
      </w:r>
    </w:p>
    <w:p w:rsidR="007B6E63" w:rsidRPr="00A47FF2" w:rsidRDefault="007B6E63" w:rsidP="007B6E63">
      <w:pPr>
        <w:pStyle w:val="11"/>
        <w:numPr>
          <w:ilvl w:val="0"/>
          <w:numId w:val="4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740"/>
      </w:pPr>
      <w:r w:rsidRPr="00A47FF2">
        <w:t>Материально-техническое и финансовое обеспечение издания и ведения Книги Памяти осуществляется Администрацией Усть-Большерецкого муниципального района</w:t>
      </w:r>
      <w:r>
        <w:t>.</w:t>
      </w:r>
    </w:p>
    <w:p w:rsidR="007B6E63" w:rsidRDefault="007B6E63" w:rsidP="007B6E63">
      <w:pPr>
        <w:pStyle w:val="11"/>
        <w:shd w:val="clear" w:color="auto" w:fill="auto"/>
        <w:tabs>
          <w:tab w:val="left" w:pos="1321"/>
        </w:tabs>
        <w:spacing w:before="0" w:after="0" w:line="240" w:lineRule="auto"/>
        <w:ind w:right="20"/>
      </w:pPr>
    </w:p>
    <w:p w:rsidR="007B6E63" w:rsidRPr="007B6E63" w:rsidRDefault="007B6E63" w:rsidP="007B6E63">
      <w:pPr>
        <w:pStyle w:val="10"/>
        <w:keepNext/>
        <w:keepLines/>
        <w:shd w:val="clear" w:color="auto" w:fill="auto"/>
        <w:spacing w:after="0" w:line="240" w:lineRule="auto"/>
        <w:ind w:left="3300"/>
        <w:jc w:val="left"/>
        <w:rPr>
          <w:b/>
        </w:rPr>
      </w:pPr>
      <w:bookmarkStart w:id="9" w:name="bookmark10"/>
      <w:r w:rsidRPr="007B6E63">
        <w:rPr>
          <w:b/>
        </w:rPr>
        <w:t>5. Описание Книги Памяти</w:t>
      </w:r>
      <w:bookmarkEnd w:id="9"/>
    </w:p>
    <w:p w:rsidR="007B6E63" w:rsidRPr="00A47FF2" w:rsidRDefault="007B6E63" w:rsidP="007B6E63">
      <w:pPr>
        <w:pStyle w:val="11"/>
        <w:numPr>
          <w:ilvl w:val="0"/>
          <w:numId w:val="5"/>
        </w:numPr>
        <w:shd w:val="clear" w:color="auto" w:fill="auto"/>
        <w:tabs>
          <w:tab w:val="left" w:pos="1412"/>
        </w:tabs>
        <w:spacing w:before="0" w:after="0" w:line="240" w:lineRule="auto"/>
        <w:ind w:left="20" w:right="20" w:firstLine="720"/>
      </w:pPr>
      <w:r w:rsidRPr="00A47FF2">
        <w:t>Размер изделия:</w:t>
      </w:r>
    </w:p>
    <w:p w:rsidR="007B6E63" w:rsidRPr="00A47FF2" w:rsidRDefault="007B6E63" w:rsidP="007B6E63">
      <w:pPr>
        <w:pStyle w:val="11"/>
        <w:shd w:val="clear" w:color="auto" w:fill="auto"/>
        <w:tabs>
          <w:tab w:val="left" w:pos="1412"/>
        </w:tabs>
        <w:spacing w:before="0" w:after="0" w:line="240" w:lineRule="auto"/>
        <w:ind w:left="740" w:right="20"/>
      </w:pPr>
      <w:r w:rsidRPr="00A47FF2">
        <w:t>- обложка: 320 х 470 мм</w:t>
      </w:r>
      <w:proofErr w:type="gramStart"/>
      <w:r w:rsidRPr="00A47FF2">
        <w:t>.;</w:t>
      </w:r>
      <w:proofErr w:type="gramEnd"/>
    </w:p>
    <w:p w:rsidR="007B6E63" w:rsidRPr="00A47FF2" w:rsidRDefault="007B6E63" w:rsidP="007B6E63">
      <w:pPr>
        <w:pStyle w:val="11"/>
        <w:shd w:val="clear" w:color="auto" w:fill="auto"/>
        <w:tabs>
          <w:tab w:val="left" w:pos="1412"/>
        </w:tabs>
        <w:spacing w:before="0" w:after="0" w:line="240" w:lineRule="auto"/>
        <w:ind w:left="740" w:right="20"/>
      </w:pPr>
      <w:r w:rsidRPr="00A47FF2">
        <w:t>- корешок 70 мм</w:t>
      </w:r>
      <w:proofErr w:type="gramStart"/>
      <w:r w:rsidRPr="00A47FF2">
        <w:t>.;</w:t>
      </w:r>
      <w:proofErr w:type="gramEnd"/>
    </w:p>
    <w:p w:rsidR="007B6E63" w:rsidRPr="00A47FF2" w:rsidRDefault="007B6E63" w:rsidP="007B6E63">
      <w:pPr>
        <w:pStyle w:val="11"/>
        <w:shd w:val="clear" w:color="auto" w:fill="auto"/>
        <w:tabs>
          <w:tab w:val="left" w:pos="1412"/>
        </w:tabs>
        <w:spacing w:before="0" w:after="0" w:line="240" w:lineRule="auto"/>
        <w:ind w:left="740" w:right="20"/>
      </w:pPr>
      <w:r w:rsidRPr="00A47FF2">
        <w:t>- внутренний блок формата А3 (420 х 297 мм.).</w:t>
      </w:r>
    </w:p>
    <w:p w:rsidR="007B6E63" w:rsidRPr="00A47FF2" w:rsidRDefault="007B6E63" w:rsidP="007B6E63">
      <w:pPr>
        <w:pStyle w:val="11"/>
        <w:shd w:val="clear" w:color="auto" w:fill="auto"/>
        <w:tabs>
          <w:tab w:val="left" w:pos="1412"/>
        </w:tabs>
        <w:spacing w:before="0" w:after="0" w:line="240" w:lineRule="auto"/>
        <w:ind w:left="740" w:right="20"/>
      </w:pPr>
      <w:r w:rsidRPr="00A47FF2">
        <w:t>5.2. Материал изделия:</w:t>
      </w:r>
    </w:p>
    <w:p w:rsidR="007B6E63" w:rsidRPr="00A47FF2" w:rsidRDefault="007B6E63" w:rsidP="007B6E63">
      <w:pPr>
        <w:pStyle w:val="11"/>
        <w:shd w:val="clear" w:color="auto" w:fill="auto"/>
        <w:tabs>
          <w:tab w:val="left" w:pos="1412"/>
        </w:tabs>
        <w:spacing w:before="0" w:after="0" w:line="240" w:lineRule="auto"/>
        <w:ind w:right="20" w:firstLine="709"/>
      </w:pPr>
      <w:r w:rsidRPr="00A47FF2">
        <w:t>- обложка: в основе переплетённый картон 1,5 мм</w:t>
      </w:r>
      <w:proofErr w:type="gramStart"/>
      <w:r w:rsidRPr="00A47FF2">
        <w:t xml:space="preserve">., </w:t>
      </w:r>
      <w:proofErr w:type="gramEnd"/>
      <w:r w:rsidRPr="00A47FF2">
        <w:t xml:space="preserve">перетянутый </w:t>
      </w:r>
      <w:proofErr w:type="spellStart"/>
      <w:r w:rsidRPr="00A47FF2">
        <w:t>бумвинилом</w:t>
      </w:r>
      <w:proofErr w:type="spellEnd"/>
      <w:r w:rsidRPr="00A47FF2">
        <w:t xml:space="preserve"> цельнокроеным способом с мягким наполнением, внутри обложка </w:t>
      </w:r>
      <w:r w:rsidRPr="00A47FF2">
        <w:lastRenderedPageBreak/>
        <w:t>оснащена металлическим креплением для блока. На лицевой стороне нанесен текс «Книга Памяти Усть-Большерецкого района» трафаретным способом. Углы обложки обрамлены металлическими элементами.</w:t>
      </w:r>
    </w:p>
    <w:p w:rsidR="007B6E63" w:rsidRPr="00A47FF2" w:rsidRDefault="007B6E63" w:rsidP="007B6E63">
      <w:pPr>
        <w:pStyle w:val="11"/>
        <w:shd w:val="clear" w:color="auto" w:fill="auto"/>
        <w:tabs>
          <w:tab w:val="left" w:pos="1412"/>
        </w:tabs>
        <w:spacing w:before="0" w:after="0" w:line="240" w:lineRule="auto"/>
        <w:ind w:right="20" w:firstLine="709"/>
      </w:pPr>
      <w:r w:rsidRPr="00A47FF2">
        <w:t>- внутренний блок: 30 листов из мелованной бумаги плотностью 300 гр/м², края каждого листа оклеены ПВХ материалом. Каждая страница изделия оснащена двумя карманами из прозрачного материала. Печать на листах принтерная, 4+4 (полноцветная с двух сторон).</w:t>
      </w:r>
    </w:p>
    <w:p w:rsidR="007B6E63" w:rsidRDefault="007B6E63" w:rsidP="007B6E63">
      <w:pPr>
        <w:pStyle w:val="11"/>
        <w:shd w:val="clear" w:color="auto" w:fill="auto"/>
        <w:tabs>
          <w:tab w:val="left" w:pos="1412"/>
        </w:tabs>
        <w:spacing w:before="0" w:after="0" w:line="240" w:lineRule="auto"/>
        <w:ind w:right="20"/>
      </w:pPr>
    </w:p>
    <w:p w:rsidR="007B6E63" w:rsidRPr="007B6E63" w:rsidRDefault="007B6E63" w:rsidP="007B6E63">
      <w:pPr>
        <w:pStyle w:val="10"/>
        <w:keepNext/>
        <w:keepLines/>
        <w:shd w:val="clear" w:color="auto" w:fill="auto"/>
        <w:spacing w:after="0" w:line="240" w:lineRule="auto"/>
        <w:ind w:left="2720"/>
        <w:jc w:val="left"/>
        <w:rPr>
          <w:b/>
        </w:rPr>
      </w:pPr>
      <w:bookmarkStart w:id="10" w:name="bookmark11"/>
      <w:r w:rsidRPr="007B6E63">
        <w:rPr>
          <w:b/>
        </w:rPr>
        <w:t>6. Заключительные положения</w:t>
      </w:r>
      <w:bookmarkEnd w:id="10"/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left="20" w:right="20" w:firstLine="720"/>
      </w:pPr>
      <w:r>
        <w:t>6.1. Настоящее Решение вступает в силу после дня его официального опубликования.</w:t>
      </w: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left="20" w:right="20" w:firstLine="720"/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left="20" w:right="20" w:firstLine="720"/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left="20" w:right="20" w:firstLine="720"/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</w:pPr>
      <w:r>
        <w:t xml:space="preserve">Глава Усть-Большерецкого </w:t>
      </w: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</w:pPr>
      <w:r>
        <w:t>муниципального района                                                                     К.Ю. Деникеев</w:t>
      </w: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  <w:jc w:val="center"/>
        <w:rPr>
          <w:b/>
        </w:rPr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  <w:jc w:val="center"/>
        <w:rPr>
          <w:b/>
        </w:rPr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  <w:jc w:val="center"/>
        <w:rPr>
          <w:b/>
        </w:rPr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  <w:jc w:val="center"/>
        <w:rPr>
          <w:b/>
        </w:rPr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  <w:jc w:val="center"/>
        <w:rPr>
          <w:b/>
        </w:rPr>
      </w:pPr>
    </w:p>
    <w:p w:rsidR="007B6E63" w:rsidRDefault="007B6E63" w:rsidP="007B6E63">
      <w:pPr>
        <w:pStyle w:val="11"/>
        <w:shd w:val="clear" w:color="auto" w:fill="auto"/>
        <w:spacing w:before="0" w:after="0" w:line="240" w:lineRule="auto"/>
        <w:ind w:right="20"/>
        <w:jc w:val="center"/>
        <w:rPr>
          <w:b/>
        </w:rPr>
      </w:pPr>
    </w:p>
    <w:p w:rsidR="007B6E63" w:rsidRPr="0086533E" w:rsidRDefault="007B6E63" w:rsidP="007B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B6E63" w:rsidRPr="0086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072"/>
    <w:multiLevelType w:val="multilevel"/>
    <w:tmpl w:val="5C048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03D0B"/>
    <w:multiLevelType w:val="multilevel"/>
    <w:tmpl w:val="1FAEBC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857E6"/>
    <w:multiLevelType w:val="multilevel"/>
    <w:tmpl w:val="BDBEBE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6754C"/>
    <w:multiLevelType w:val="multilevel"/>
    <w:tmpl w:val="7FAA0F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6A6C49"/>
    <w:multiLevelType w:val="multilevel"/>
    <w:tmpl w:val="F90285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C9"/>
    <w:rsid w:val="0000306B"/>
    <w:rsid w:val="0002431F"/>
    <w:rsid w:val="00096605"/>
    <w:rsid w:val="000B5807"/>
    <w:rsid w:val="003220B1"/>
    <w:rsid w:val="0043691A"/>
    <w:rsid w:val="005873B7"/>
    <w:rsid w:val="006D1F12"/>
    <w:rsid w:val="00787DB5"/>
    <w:rsid w:val="007B6E63"/>
    <w:rsid w:val="0086533E"/>
    <w:rsid w:val="008833B8"/>
    <w:rsid w:val="008E4779"/>
    <w:rsid w:val="00A035C9"/>
    <w:rsid w:val="00A943E1"/>
    <w:rsid w:val="00C35C73"/>
    <w:rsid w:val="00D75FE6"/>
    <w:rsid w:val="00E0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B6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B6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B6E63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7B6E63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7B6E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rsid w:val="007B6E63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B6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B6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B6E63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7B6E63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7B6E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rsid w:val="007B6E63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Васин М.А.</cp:lastModifiedBy>
  <cp:revision>9</cp:revision>
  <cp:lastPrinted>2017-04-18T03:32:00Z</cp:lastPrinted>
  <dcterms:created xsi:type="dcterms:W3CDTF">2017-04-18T02:32:00Z</dcterms:created>
  <dcterms:modified xsi:type="dcterms:W3CDTF">2017-05-15T03:50:00Z</dcterms:modified>
</cp:coreProperties>
</file>